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8F" w:rsidRPr="00B40DF8" w:rsidRDefault="00AA2D8F" w:rsidP="00AA2D8F">
      <w:pPr>
        <w:widowControl w:val="0"/>
        <w:spacing w:after="0" w:line="240" w:lineRule="auto"/>
        <w:jc w:val="center"/>
        <w:rPr>
          <w:rFonts w:eastAsia="Arial Unicode MS"/>
        </w:rPr>
      </w:pPr>
      <w:r w:rsidRPr="00B40DF8">
        <w:rPr>
          <w:rFonts w:eastAsia="Arial Unicode MS"/>
        </w:rPr>
        <w:t>Conferenza Episcopale Italiana</w:t>
      </w:r>
    </w:p>
    <w:p w:rsidR="00AA2D8F" w:rsidRPr="00405A83" w:rsidRDefault="00AA2D8F" w:rsidP="00AA2D8F">
      <w:pPr>
        <w:widowControl w:val="0"/>
        <w:spacing w:after="0" w:line="240" w:lineRule="auto"/>
        <w:jc w:val="center"/>
        <w:rPr>
          <w:rFonts w:eastAsia="Arial Unicode MS"/>
        </w:rPr>
      </w:pPr>
      <w:r w:rsidRPr="00405A83">
        <w:rPr>
          <w:rFonts w:eastAsia="Arial Unicode MS"/>
        </w:rPr>
        <w:t>CONSIGLIO PERMANENTE</w:t>
      </w:r>
    </w:p>
    <w:p w:rsidR="00AA2D8F" w:rsidRPr="00405A83" w:rsidRDefault="00AA2D8F" w:rsidP="00AA2D8F">
      <w:pPr>
        <w:widowControl w:val="0"/>
        <w:spacing w:after="0" w:line="240" w:lineRule="auto"/>
        <w:jc w:val="center"/>
        <w:rPr>
          <w:rFonts w:eastAsia="Arial Unicode MS"/>
          <w:kern w:val="16"/>
        </w:rPr>
      </w:pPr>
      <w:r w:rsidRPr="00405A83">
        <w:rPr>
          <w:rFonts w:eastAsia="Arial Unicode MS"/>
        </w:rPr>
        <w:t xml:space="preserve">Roma, </w:t>
      </w:r>
      <w:r w:rsidRPr="00B40DF8">
        <w:rPr>
          <w:rFonts w:eastAsia="Arial Unicode MS"/>
        </w:rPr>
        <w:t>23</w:t>
      </w:r>
      <w:r w:rsidRPr="00405A83">
        <w:rPr>
          <w:rFonts w:eastAsia="Arial Unicode MS"/>
        </w:rPr>
        <w:t xml:space="preserve"> </w:t>
      </w:r>
      <w:r w:rsidR="00B60760">
        <w:rPr>
          <w:rFonts w:eastAsia="Arial Unicode MS"/>
        </w:rPr>
        <w:t>–</w:t>
      </w:r>
      <w:r w:rsidRPr="00405A83">
        <w:rPr>
          <w:rFonts w:eastAsia="Arial Unicode MS"/>
        </w:rPr>
        <w:t xml:space="preserve"> </w:t>
      </w:r>
      <w:r w:rsidRPr="00B40DF8">
        <w:rPr>
          <w:rFonts w:eastAsia="Arial Unicode MS"/>
        </w:rPr>
        <w:t>25</w:t>
      </w:r>
      <w:r w:rsidR="00B60760">
        <w:rPr>
          <w:rFonts w:eastAsia="Arial Unicode MS"/>
        </w:rPr>
        <w:t xml:space="preserve"> </w:t>
      </w:r>
      <w:bookmarkStart w:id="0" w:name="_GoBack"/>
      <w:bookmarkEnd w:id="0"/>
      <w:r w:rsidRPr="00B40DF8">
        <w:rPr>
          <w:rFonts w:eastAsia="Arial Unicode MS"/>
        </w:rPr>
        <w:t>settembre</w:t>
      </w:r>
      <w:r w:rsidRPr="00405A83">
        <w:rPr>
          <w:rFonts w:eastAsia="Arial Unicode MS"/>
        </w:rPr>
        <w:t xml:space="preserve"> 2019</w:t>
      </w:r>
    </w:p>
    <w:p w:rsidR="00AA2D8F" w:rsidRPr="002B58E2" w:rsidRDefault="00AA2D8F" w:rsidP="00AA2D8F">
      <w:pPr>
        <w:jc w:val="center"/>
        <w:rPr>
          <w:sz w:val="10"/>
          <w:szCs w:val="10"/>
        </w:rPr>
      </w:pPr>
    </w:p>
    <w:p w:rsidR="00AA2D8F" w:rsidRPr="002B58E2" w:rsidRDefault="00AA2D8F" w:rsidP="00AA2D8F">
      <w:pPr>
        <w:jc w:val="center"/>
        <w:rPr>
          <w:sz w:val="36"/>
          <w:szCs w:val="36"/>
        </w:rPr>
      </w:pPr>
      <w:r w:rsidRPr="002B58E2">
        <w:rPr>
          <w:sz w:val="36"/>
          <w:szCs w:val="36"/>
        </w:rPr>
        <w:t>Introduzione</w:t>
      </w:r>
    </w:p>
    <w:p w:rsidR="00CE01FF" w:rsidRDefault="00AA2D8F" w:rsidP="00CE01FF">
      <w:r w:rsidRPr="004F3C82">
        <w:t>Cari amici, a nome di tutta la Presidenza sono contento di rivolgere a ciascuno di voi un saluto tanto fraterno quanto cordiale</w:t>
      </w:r>
      <w:r w:rsidR="00CE01FF">
        <w:t>.</w:t>
      </w:r>
      <w:r w:rsidR="00C50CE2">
        <w:t xml:space="preserve"> Un saluto particolare, con viva gioia e con vive congratulazioni a nome di tutti i vescovi, a Mons. Matteo Zuppi, che nel prossimo concistoro sarà creato cardinale dal Santo Padre Francesco. </w:t>
      </w:r>
    </w:p>
    <w:p w:rsidR="00AA2D8F" w:rsidRPr="004F3C82" w:rsidRDefault="00CE01FF" w:rsidP="00AA2D8F">
      <w:r>
        <w:t xml:space="preserve">Nel </w:t>
      </w:r>
      <w:r w:rsidRPr="004F3C82">
        <w:t xml:space="preserve">mettere in fila l’agenda </w:t>
      </w:r>
      <w:r>
        <w:t>delle nostre</w:t>
      </w:r>
      <w:r w:rsidRPr="004F3C82">
        <w:t xml:space="preserve"> giornate</w:t>
      </w:r>
      <w:r>
        <w:t xml:space="preserve"> di </w:t>
      </w:r>
      <w:r w:rsidRPr="004F3C82">
        <w:t xml:space="preserve">questa sessione del Consiglio Permanente, </w:t>
      </w:r>
      <w:r>
        <w:t xml:space="preserve">i temi che </w:t>
      </w:r>
      <w:r w:rsidRPr="004F3C82">
        <w:t xml:space="preserve">si sono affacciati </w:t>
      </w:r>
      <w:r>
        <w:t xml:space="preserve">sono </w:t>
      </w:r>
      <w:r w:rsidRPr="004F3C82">
        <w:t xml:space="preserve">davvero tanti. </w:t>
      </w:r>
      <w:r w:rsidR="00AA2D8F" w:rsidRPr="004F3C82">
        <w:t>Abbiamo iniziato a imbastirli già nella scorsa Assemblea Generale, quindi nelle riunioni di Presidenza di giugno, luglio e settembre; li abbiamo dibattuti nelle riunioni delle nostre Conferenze regionali; ora arriviamo ad approfondirli insieme per definire alcune linee di impegno.</w:t>
      </w:r>
    </w:p>
    <w:p w:rsidR="00AA2D8F" w:rsidRDefault="00AA2D8F" w:rsidP="00AA2D8F">
      <w:pPr>
        <w:jc w:val="center"/>
      </w:pPr>
      <w:r>
        <w:t>***</w:t>
      </w:r>
    </w:p>
    <w:p w:rsidR="00AA2D8F" w:rsidRDefault="00AA2D8F" w:rsidP="00AA2D8F">
      <w:r>
        <w:t xml:space="preserve">Questa traiettoria riguarda, innanzitutto, gli </w:t>
      </w:r>
      <w:r w:rsidRPr="00CA32CF">
        <w:rPr>
          <w:i/>
        </w:rPr>
        <w:t>Orientamenti pastorali</w:t>
      </w:r>
      <w:r>
        <w:t xml:space="preserve"> del prossimo quinquennio, che – mentre recuperano e valorizzano l’</w:t>
      </w:r>
      <w:r w:rsidRPr="00CA32CF">
        <w:rPr>
          <w:i/>
        </w:rPr>
        <w:t>Evangelii</w:t>
      </w:r>
      <w:r w:rsidR="00861BF4">
        <w:rPr>
          <w:i/>
        </w:rPr>
        <w:t xml:space="preserve"> </w:t>
      </w:r>
      <w:r w:rsidRPr="00CA32CF">
        <w:rPr>
          <w:i/>
        </w:rPr>
        <w:t>gaudium</w:t>
      </w:r>
      <w:r>
        <w:t xml:space="preserve"> e il discorso di Papa Francesco alla Chiesa italiana in occasione del Convegno di Firenze – intendono focalizzare essenzialmente tre dimensioni. Innanzitutto, </w:t>
      </w:r>
      <w:r w:rsidRPr="00CA32CF">
        <w:rPr>
          <w:i/>
        </w:rPr>
        <w:t>la gioia del Vangelo</w:t>
      </w:r>
      <w:r>
        <w:t xml:space="preserve">, quella gioia che ha il suo cuore nell’incontro con il Cristo Risorto e porta a farne propri i sentimenti, disegnando una Chiesa umile, che vive la gratuità e testimonia – lei per prima – la gioia che non delude. Una seconda dimensione degli </w:t>
      </w:r>
      <w:r w:rsidRPr="001D32C8">
        <w:rPr>
          <w:i/>
        </w:rPr>
        <w:t>Orientamenti</w:t>
      </w:r>
      <w:r>
        <w:t xml:space="preserve"> è costituita dalla </w:t>
      </w:r>
      <w:r w:rsidRPr="001D32C8">
        <w:rPr>
          <w:i/>
        </w:rPr>
        <w:t>fraternità ecclesiale</w:t>
      </w:r>
      <w:r>
        <w:t xml:space="preserve">, che è comunione e corresponsabilità che abbracciano l’intero popolo di Dio; popolo chiamato a camminare insieme nella storia, secondo una sinodalità che, mentre riforma la stessa Chiesa, si rivela </w:t>
      </w:r>
      <w:r w:rsidR="00CE01FF">
        <w:t xml:space="preserve">come </w:t>
      </w:r>
      <w:r>
        <w:t>modalità d</w:t>
      </w:r>
      <w:r w:rsidR="00CE01FF">
        <w:t>i</w:t>
      </w:r>
      <w:r>
        <w:t xml:space="preserve"> relazione con tu</w:t>
      </w:r>
      <w:r w:rsidR="00CE01FF">
        <w:t>tti gli uomini. L</w:t>
      </w:r>
      <w:r>
        <w:t xml:space="preserve">a terza dimensione rimanda proprio al </w:t>
      </w:r>
      <w:r w:rsidRPr="001D32C8">
        <w:rPr>
          <w:i/>
        </w:rPr>
        <w:t>campo del mondo</w:t>
      </w:r>
      <w:r>
        <w:t xml:space="preserve">: campo ricco di potenzialità, che portano frutto nell’incontro con il seme del Vangelo. E qui si aprono gli orizzonti per un contributo qualificante dei credenti nel mondo della cultura come in quello della cittadinanza, a partire dall’esperienza di una Chiesa che sul territorio è comunità di vicinato e di prossimità, </w:t>
      </w:r>
      <w:r>
        <w:lastRenderedPageBreak/>
        <w:t>luogo di crescita spirituale capace di intercettare la domanda di vita e di senso che abita nel cuore di ciascuno.</w:t>
      </w:r>
    </w:p>
    <w:p w:rsidR="00AA2D8F" w:rsidRDefault="00AA2D8F" w:rsidP="00AA2D8F">
      <w:pPr>
        <w:jc w:val="center"/>
      </w:pPr>
      <w:r>
        <w:t>***</w:t>
      </w:r>
    </w:p>
    <w:p w:rsidR="00AA2D8F" w:rsidRDefault="00AA2D8F" w:rsidP="00AA2D8F">
      <w:r>
        <w:t xml:space="preserve">A ben vedere, se cercassimo – già partendo dai contenuti degli </w:t>
      </w:r>
      <w:r w:rsidRPr="00F2791D">
        <w:rPr>
          <w:i/>
        </w:rPr>
        <w:t>Orientamenti pastorali</w:t>
      </w:r>
      <w:r>
        <w:t xml:space="preserve"> –</w:t>
      </w:r>
      <w:r w:rsidR="00861BF4">
        <w:t xml:space="preserve"> </w:t>
      </w:r>
      <w:r>
        <w:t xml:space="preserve">una cifra in grado di riassumere e quasi da usare come ombrello ai diversi temi del nostro ordine del giorno, non stenteremo a riconoscerla nella </w:t>
      </w:r>
      <w:r w:rsidRPr="00CB4339">
        <w:rPr>
          <w:i/>
        </w:rPr>
        <w:t>missionarietà</w:t>
      </w:r>
      <w:r>
        <w:t>. Di qui l’opportunità e l’importanza di riprendere insieme quanto emerso dalla scorsa Assemblea Generale, dove abbiamo messo in luce – anche grazie alla presenza di missionari – i punti essenziali attorno ai quali dar corpo a quella conversione missionaria della vita e della pastorale, che ci viene indicata dall’</w:t>
      </w:r>
      <w:r w:rsidRPr="004B426E">
        <w:rPr>
          <w:i/>
        </w:rPr>
        <w:t>Evangelii</w:t>
      </w:r>
      <w:r w:rsidR="00861BF4">
        <w:rPr>
          <w:i/>
        </w:rPr>
        <w:t xml:space="preserve"> </w:t>
      </w:r>
      <w:r w:rsidRPr="004B426E">
        <w:rPr>
          <w:i/>
        </w:rPr>
        <w:t>gaudium</w:t>
      </w:r>
      <w:r>
        <w:t>. Pens</w:t>
      </w:r>
      <w:r w:rsidR="007C40AD">
        <w:t>iam</w:t>
      </w:r>
      <w:r>
        <w:t>o, in particolare, al primato della Parola di Dio, come pure alla scelta preferenziale dei poveri, qualunque sia la natura di tale povertà; pens</w:t>
      </w:r>
      <w:r w:rsidR="007C40AD">
        <w:t>iam</w:t>
      </w:r>
      <w:r>
        <w:t>o, ancora, alla formazione dei futuri pastori e dello stesso laicato, perché assumano lo spirito del servizio umile e della disponibilità fraterna; pens</w:t>
      </w:r>
      <w:r w:rsidR="007C40AD">
        <w:t>iam</w:t>
      </w:r>
      <w:r>
        <w:t xml:space="preserve">o, infine, all’attenzione per una cultura dell’incontro e della reciprocità, a partire dall’accoglienza di quanto possono portarci i cristiani provenienti dalle Chiese </w:t>
      </w:r>
      <w:r w:rsidR="007C40AD">
        <w:t xml:space="preserve">dell’Est e </w:t>
      </w:r>
      <w:r>
        <w:t>del Sud del mondo.</w:t>
      </w:r>
    </w:p>
    <w:p w:rsidR="00AA2D8F" w:rsidRDefault="00AA2D8F" w:rsidP="00AA2D8F">
      <w:r>
        <w:t xml:space="preserve">Anche da questo punto di vista, l’indizione da parte del Santo Padre di un </w:t>
      </w:r>
      <w:r w:rsidRPr="00E22542">
        <w:rPr>
          <w:i/>
        </w:rPr>
        <w:t>Ottobre missionario straordinario</w:t>
      </w:r>
      <w:r>
        <w:t xml:space="preserve"> è grazia, è “tempo straordinario di preghiera e riflessione”, che – nella misura in cui sapremo farlo nostro – aiuterà le nostre comunità a “vivere la missione come opportunità permanente di annunciare Cristo, di farlo incontrare testimoniando e rendendo gli altri partecipi del nostro incontro personale con Lui” (</w:t>
      </w:r>
      <w:r w:rsidRPr="008536E8">
        <w:rPr>
          <w:i/>
        </w:rPr>
        <w:t>Udienza ai partecipanti all’Assemblea delle POM</w:t>
      </w:r>
      <w:r>
        <w:t>, 3 giugno 2017).</w:t>
      </w:r>
    </w:p>
    <w:p w:rsidR="00AA2D8F" w:rsidRDefault="007C40AD" w:rsidP="00AA2D8F">
      <w:r>
        <w:t>P</w:t>
      </w:r>
      <w:r w:rsidR="00AA2D8F">
        <w:t>roprio per ottobre Papa Francesco ha convocato un Sinodo speciale per la regione panamazzonica: fin dalle intenzioni, quest’esperienza intende superare “l’ambito strettamente ecclesiale amazzonico, protendendosi verso la Chiesa universale e anche verso il futuro di tutto il pianeta” (dall’</w:t>
      </w:r>
      <w:r w:rsidR="00AA2D8F" w:rsidRPr="004F3C82">
        <w:rPr>
          <w:i/>
        </w:rPr>
        <w:t>Introduzione</w:t>
      </w:r>
      <w:r w:rsidR="00AA2D8F">
        <w:t xml:space="preserve"> del </w:t>
      </w:r>
      <w:r w:rsidR="00AA2D8F" w:rsidRPr="004F3C82">
        <w:rPr>
          <w:i/>
        </w:rPr>
        <w:t>Documento preparatorio</w:t>
      </w:r>
      <w:r w:rsidR="00AA2D8F">
        <w:t xml:space="preserve">). </w:t>
      </w:r>
    </w:p>
    <w:p w:rsidR="00AA2D8F" w:rsidRDefault="00AA2D8F" w:rsidP="00AA2D8F">
      <w:r>
        <w:t xml:space="preserve">I </w:t>
      </w:r>
      <w:r w:rsidRPr="00E22542">
        <w:rPr>
          <w:i/>
        </w:rPr>
        <w:t>Lineamenta</w:t>
      </w:r>
      <w:r>
        <w:t xml:space="preserve"> delle prossime </w:t>
      </w:r>
      <w:r w:rsidRPr="00E22542">
        <w:rPr>
          <w:i/>
        </w:rPr>
        <w:t>Settimane Sociali</w:t>
      </w:r>
      <w:r>
        <w:t xml:space="preserve">, che ci verranno presentati nel corso dei nostri lavori, si inseriscono a pieno titolo nella denuncia di quanto un’economia, che non abbia riguardo per la sostenibilità sociale e ambientale, finisca per portare l’umanità nel baratro. Assumere la prospettiva di un’ecologia integrale – così come </w:t>
      </w:r>
      <w:r>
        <w:lastRenderedPageBreak/>
        <w:t xml:space="preserve">proposto dalla </w:t>
      </w:r>
      <w:r w:rsidRPr="00E22542">
        <w:rPr>
          <w:i/>
        </w:rPr>
        <w:t>Laudato</w:t>
      </w:r>
      <w:r w:rsidR="00861BF4">
        <w:rPr>
          <w:i/>
        </w:rPr>
        <w:t xml:space="preserve"> </w:t>
      </w:r>
      <w:r w:rsidRPr="00E22542">
        <w:rPr>
          <w:i/>
        </w:rPr>
        <w:t>si’</w:t>
      </w:r>
      <w:r>
        <w:t xml:space="preserve"> – significa impegnarci in maniera corale per un’inversione di rotta, all’insegna di un nuovo equilibrio tra ambiente e lavoro, tra aspetto ecologico e aspetto sociale.</w:t>
      </w:r>
      <w:r w:rsidR="00930686">
        <w:t xml:space="preserve"> Si tratta </w:t>
      </w:r>
      <w:r>
        <w:t xml:space="preserve">ancora </w:t>
      </w:r>
      <w:r w:rsidR="00930686">
        <w:t>d</w:t>
      </w:r>
      <w:r>
        <w:t>i rilanci</w:t>
      </w:r>
      <w:r w:rsidR="00930686">
        <w:t>are</w:t>
      </w:r>
      <w:r>
        <w:t xml:space="preserve"> la missione della Chiesa di fronte alle sfide del nostro tempo, pe</w:t>
      </w:r>
      <w:r w:rsidR="00930686">
        <w:t>r non rassegnarc</w:t>
      </w:r>
      <w:r>
        <w:t xml:space="preserve">i all’insignificanza nella società e nel mondo. L’annuncio e la testimonianza del Regno di Dio, infatti, vanno al di là dei confini delle nostre comunità e della Chiesa stessa; con il Vangelo portiamo un bene che riguarda tutta la persona. </w:t>
      </w:r>
    </w:p>
    <w:p w:rsidR="00AA2D8F" w:rsidRDefault="00AA2D8F" w:rsidP="00AA2D8F">
      <w:r>
        <w:t xml:space="preserve">Nella contingenza del presente, questa centralità della persona per noi si traduce </w:t>
      </w:r>
      <w:r w:rsidR="00930686">
        <w:t xml:space="preserve">anche </w:t>
      </w:r>
      <w:r>
        <w:t>nell’impegno a unire la nostra voce a quella di tanti – a partire dalle associazioni laicali – per dire la contrarietà al tentativo di introdurre nell’ordinamento pratiche eutanasiche.</w:t>
      </w:r>
      <w:r w:rsidR="00861BF4">
        <w:t xml:space="preserve"> </w:t>
      </w:r>
      <w:r>
        <w:t>È difficile non essere profondamente preoccupati rispetto alla possibilità di ammettere</w:t>
      </w:r>
      <w:r w:rsidR="00861BF4">
        <w:t xml:space="preserve"> </w:t>
      </w:r>
      <w:r>
        <w:t>il suicidio assistito, promosso come un diritto da assicurare e come un’espressione della libertà del singolo. Anche se ammantate di pietà e di compassione, si tratta di scelte di fatto egoistiche, che finiscono per privilegiare i forti e far sentire il malato come un peso inutile e gravoso per la collettività. Con le parole pronunciate solo tre giorni fa da Papa Francesco, ribadiamo che “si può e si deve respingere la tentazione – indotta anche da mutamenti legislativi – di usare la medicina per assecondare una possibile volontà di morte del malato, fornendo assistenza al suicidio o causandone direttamente la morte con l’eutanasia”.</w:t>
      </w:r>
    </w:p>
    <w:p w:rsidR="00AA2D8F" w:rsidRDefault="00930686" w:rsidP="00AA2D8F">
      <w:r>
        <w:t>Inoltre r</w:t>
      </w:r>
      <w:r w:rsidR="00AA2D8F">
        <w:t>icordare la dignità che rende intangibile ogni vita umana significa anche non arrendersi alla cultura del “prima noi e poi gli altri”: quando l’altro è persona bisognosa, priva di ogni opportunità, le nostre chiusure consolidano</w:t>
      </w:r>
      <w:r w:rsidR="00861BF4">
        <w:t xml:space="preserve"> </w:t>
      </w:r>
      <w:r w:rsidR="00AA2D8F">
        <w:t xml:space="preserve">ingiustizie ed egoismi. Così, la Giornata mondiale del migrante e del rifugiato, che celebreremo domenica prossima, costituisce “un invito a recuperare alcune dimensioni essenziali della nostra esistenza umana” e, più in generale, dell’umanità di tutti (dal </w:t>
      </w:r>
      <w:r w:rsidR="00AA2D8F" w:rsidRPr="006855C6">
        <w:rPr>
          <w:i/>
        </w:rPr>
        <w:t>Messaggio</w:t>
      </w:r>
      <w:r w:rsidR="00AA2D8F">
        <w:t xml:space="preserve"> del Papa); pertanto, ci mette in guardia dalla scorciatoia che vorrebbe ricondurre al fenomeno migratorio le paure e le insicurezze di un malessere civile, che in realtà muove da cause ben più profonde.</w:t>
      </w:r>
    </w:p>
    <w:p w:rsidR="00AA2D8F" w:rsidRDefault="00AA2D8F" w:rsidP="00AA2D8F">
      <w:r>
        <w:t xml:space="preserve">Lo stesso evento che abbiamo promosso a Bari per il prossimo febbraio punta a costruire del Mediterraneo una diversa narrazione; lo faremo a partire dalla </w:t>
      </w:r>
      <w:r>
        <w:lastRenderedPageBreak/>
        <w:t>disponibilità</w:t>
      </w:r>
      <w:r w:rsidR="00861BF4">
        <w:t xml:space="preserve"> </w:t>
      </w:r>
      <w:r>
        <w:t xml:space="preserve">a </w:t>
      </w:r>
      <w:r w:rsidR="00930686">
        <w:t>metterci</w:t>
      </w:r>
      <w:r>
        <w:t xml:space="preserve"> in ascolto delle diverse esperienze, sensibilità e prospettive che animano le Chiese, che si affacciano sul bacino del </w:t>
      </w:r>
      <w:r w:rsidRPr="00B15BBF">
        <w:rPr>
          <w:i/>
        </w:rPr>
        <w:t>Mare Nostrum</w:t>
      </w:r>
      <w:r>
        <w:t>.</w:t>
      </w:r>
    </w:p>
    <w:p w:rsidR="00AA2D8F" w:rsidRDefault="00AA2D8F" w:rsidP="00AA2D8F">
      <w:pPr>
        <w:jc w:val="center"/>
      </w:pPr>
      <w:r>
        <w:t>***</w:t>
      </w:r>
    </w:p>
    <w:p w:rsidR="00AA2D8F" w:rsidRDefault="00AA2D8F" w:rsidP="00AA2D8F">
      <w:r>
        <w:t xml:space="preserve">Ritorniamo un momento ancora alla situazione del nostro Paese. </w:t>
      </w:r>
      <w:r w:rsidR="00C50CE2">
        <w:t xml:space="preserve">Se la formazione del </w:t>
      </w:r>
      <w:r>
        <w:t>nuovo Governo ha evitato il difficile passaggio di un ritorno alle urne, a solo un anno dall’inizio di una legislatura</w:t>
      </w:r>
      <w:r w:rsidR="00C50CE2">
        <w:t>, c</w:t>
      </w:r>
      <w:r>
        <w:t xml:space="preserve">hi si è assunto la responsabilità di dar vita a una nuova maggioranza </w:t>
      </w:r>
      <w:r w:rsidR="00061EB3">
        <w:t xml:space="preserve">non potrà certamente dimenticare </w:t>
      </w:r>
      <w:r>
        <w:t xml:space="preserve">che le attese della gente sono alte e richiedono di essere riconosciute, interpretate e guidate con saggezza e concretezza. </w:t>
      </w:r>
    </w:p>
    <w:p w:rsidR="00AA2D8F" w:rsidRDefault="00AA2D8F" w:rsidP="00AA2D8F">
      <w:r>
        <w:t xml:space="preserve">Chi </w:t>
      </w:r>
      <w:r w:rsidR="00061EB3">
        <w:t xml:space="preserve">ha responsabilità di </w:t>
      </w:r>
      <w:r>
        <w:t xml:space="preserve">governare </w:t>
      </w:r>
      <w:r w:rsidR="00061EB3">
        <w:t>dovrà far sentire a</w:t>
      </w:r>
      <w:r>
        <w:t xml:space="preserve">gli italiani che </w:t>
      </w:r>
      <w:r w:rsidR="00061EB3">
        <w:t xml:space="preserve">sta veramente </w:t>
      </w:r>
      <w:r>
        <w:t>persegue</w:t>
      </w:r>
      <w:r w:rsidR="00061EB3">
        <w:t>ndo</w:t>
      </w:r>
      <w:r>
        <w:t xml:space="preserve"> il bene comune, per cui cerca la stabilità politica fondata su maggioranze chiare e su programmi solidi e condivisi. La politica, proprio come la vita individuale, ha bisogno di semplicità e di autenticità, di principi chiari e di rispetto delle regole</w:t>
      </w:r>
      <w:r w:rsidR="00C50CE2">
        <w:t>.</w:t>
      </w:r>
    </w:p>
    <w:p w:rsidR="00AA2D8F" w:rsidRDefault="00AA2D8F" w:rsidP="00AA2D8F">
      <w:pPr>
        <w:jc w:val="center"/>
      </w:pPr>
      <w:r>
        <w:t>***</w:t>
      </w:r>
    </w:p>
    <w:p w:rsidR="00AA2D8F" w:rsidRDefault="00061EB3" w:rsidP="00AA2D8F">
      <w:pPr>
        <w:rPr>
          <w:szCs w:val="24"/>
        </w:rPr>
      </w:pPr>
      <w:r>
        <w:t>L’</w:t>
      </w:r>
      <w:r w:rsidR="00AA2D8F">
        <w:t xml:space="preserve">ultimo punto del nostro ordine del giorno riguarda i </w:t>
      </w:r>
      <w:r w:rsidR="00AA2D8F" w:rsidRPr="004A4872">
        <w:rPr>
          <w:i/>
        </w:rPr>
        <w:t>Tribunali ecclesiastici italiani</w:t>
      </w:r>
      <w:r w:rsidR="00AA2D8F">
        <w:t xml:space="preserve"> in materia di nullità matrimoniale. La comunicazione circa le ripartizioni dell’anno in corso per le loro attività, come le determinazioni che saremo chiamati ad approvare, </w:t>
      </w:r>
      <w:r w:rsidR="00AA2D8F" w:rsidRPr="00AC57E0">
        <w:rPr>
          <w:szCs w:val="24"/>
        </w:rPr>
        <w:t>attualizza</w:t>
      </w:r>
      <w:r w:rsidR="00AA2D8F">
        <w:rPr>
          <w:szCs w:val="24"/>
        </w:rPr>
        <w:t>no</w:t>
      </w:r>
      <w:r w:rsidR="00AA2D8F" w:rsidRPr="00AC57E0">
        <w:rPr>
          <w:szCs w:val="24"/>
        </w:rPr>
        <w:t xml:space="preserve"> le leggi processuali e le strutture giudiziari</w:t>
      </w:r>
      <w:r>
        <w:rPr>
          <w:szCs w:val="24"/>
        </w:rPr>
        <w:t>e</w:t>
      </w:r>
      <w:r w:rsidR="00AA2D8F" w:rsidRPr="00AC57E0">
        <w:rPr>
          <w:szCs w:val="24"/>
        </w:rPr>
        <w:t xml:space="preserve"> scaturite dalla riforma promossa da Papa Francesco con il motu proprio </w:t>
      </w:r>
      <w:r w:rsidR="00AA2D8F" w:rsidRPr="00AC57E0">
        <w:rPr>
          <w:i/>
          <w:szCs w:val="24"/>
        </w:rPr>
        <w:t>Mitis</w:t>
      </w:r>
      <w:r w:rsidR="00777CF6">
        <w:rPr>
          <w:i/>
          <w:szCs w:val="24"/>
        </w:rPr>
        <w:t xml:space="preserve"> </w:t>
      </w:r>
      <w:r w:rsidR="00AA2D8F" w:rsidRPr="00AC57E0">
        <w:rPr>
          <w:i/>
          <w:szCs w:val="24"/>
        </w:rPr>
        <w:t>Iudex Dominus Iesus</w:t>
      </w:r>
      <w:r w:rsidR="00AA2D8F" w:rsidRPr="00AC57E0">
        <w:rPr>
          <w:szCs w:val="24"/>
        </w:rPr>
        <w:t xml:space="preserve">. </w:t>
      </w:r>
      <w:r w:rsidR="00AA2D8F">
        <w:rPr>
          <w:szCs w:val="24"/>
        </w:rPr>
        <w:t>La nuova impostazione</w:t>
      </w:r>
      <w:r>
        <w:rPr>
          <w:szCs w:val="24"/>
        </w:rPr>
        <w:t xml:space="preserve">, indicata dal Santo Padre, </w:t>
      </w:r>
      <w:r w:rsidR="00AA2D8F">
        <w:rPr>
          <w:szCs w:val="24"/>
        </w:rPr>
        <w:t>giunge così ad essere pienamente assunta, secondo criteri di prossimità, gratuità, articolazione dei tribunali e procedure più celeri degli stessi processi. In questo ambito, l’attenzione della CEI incontra l’opera delle parrocchie, dei consultori familiari e dei servizi diocesani, nella disponibilità a quell’accoglienza, a quell’ascolto e a quell’accompagnamento che qualificano la pastorale, mettendo al centro una volta di più la persona.</w:t>
      </w:r>
    </w:p>
    <w:p w:rsidR="00AA2D8F" w:rsidRPr="002B58E2" w:rsidRDefault="00AA2D8F" w:rsidP="00AA2D8F">
      <w:pPr>
        <w:spacing w:after="0" w:line="240" w:lineRule="auto"/>
        <w:ind w:left="6372"/>
        <w:rPr>
          <w:b/>
        </w:rPr>
      </w:pPr>
      <w:r w:rsidRPr="002B58E2">
        <w:rPr>
          <w:rFonts w:ascii="Adobe Caslon Pro Bold" w:hAnsi="Adobe Caslon Pro Bold"/>
          <w:b/>
        </w:rPr>
        <w:t>†</w:t>
      </w:r>
      <w:r w:rsidRPr="002B58E2">
        <w:rPr>
          <w:b/>
        </w:rPr>
        <w:t xml:space="preserve"> Mario Meini</w:t>
      </w:r>
    </w:p>
    <w:p w:rsidR="00AA2D8F" w:rsidRPr="002B58E2" w:rsidRDefault="00AA2D8F" w:rsidP="00AA2D8F">
      <w:pPr>
        <w:spacing w:after="0" w:line="240" w:lineRule="auto"/>
        <w:ind w:left="5948"/>
        <w:rPr>
          <w:i/>
        </w:rPr>
      </w:pPr>
      <w:r w:rsidRPr="002B58E2">
        <w:rPr>
          <w:i/>
        </w:rPr>
        <w:t>Vescovo di Fiesole</w:t>
      </w:r>
    </w:p>
    <w:p w:rsidR="00FC561B" w:rsidRPr="00583AAF" w:rsidRDefault="00AA2D8F" w:rsidP="00583AAF">
      <w:pPr>
        <w:spacing w:after="0" w:line="240" w:lineRule="auto"/>
        <w:ind w:left="5524" w:firstLine="424"/>
        <w:rPr>
          <w:i/>
        </w:rPr>
      </w:pPr>
      <w:r w:rsidRPr="002B58E2">
        <w:rPr>
          <w:i/>
        </w:rPr>
        <w:t>Vice Presidente della CEI</w:t>
      </w:r>
    </w:p>
    <w:sectPr w:rsidR="00FC561B" w:rsidRPr="00583AAF" w:rsidSect="004C21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1D" w:rsidRDefault="0026661D" w:rsidP="00BE0C8A">
      <w:pPr>
        <w:spacing w:after="0" w:line="240" w:lineRule="auto"/>
      </w:pPr>
      <w:r>
        <w:separator/>
      </w:r>
    </w:p>
  </w:endnote>
  <w:endnote w:type="continuationSeparator" w:id="0">
    <w:p w:rsidR="0026661D" w:rsidRDefault="0026661D" w:rsidP="00B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Caslon Pro Bold">
    <w:altName w:val="Georgia"/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98" w:rsidRDefault="004248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292449"/>
      <w:docPartObj>
        <w:docPartGallery w:val="Page Numbers (Bottom of Page)"/>
        <w:docPartUnique/>
      </w:docPartObj>
    </w:sdtPr>
    <w:sdtEndPr/>
    <w:sdtContent>
      <w:p w:rsidR="00CF0F9F" w:rsidRDefault="00985B66">
        <w:pPr>
          <w:pStyle w:val="Pidipagina"/>
          <w:jc w:val="right"/>
        </w:pPr>
        <w:r>
          <w:fldChar w:fldCharType="begin"/>
        </w:r>
        <w:r w:rsidR="00AA2D8F">
          <w:instrText>PAGE   \* MERGEFORMAT</w:instrText>
        </w:r>
        <w:r>
          <w:fldChar w:fldCharType="separate"/>
        </w:r>
        <w:r w:rsidR="00B60760">
          <w:rPr>
            <w:noProof/>
          </w:rPr>
          <w:t>1</w:t>
        </w:r>
        <w:r>
          <w:fldChar w:fldCharType="end"/>
        </w:r>
      </w:p>
    </w:sdtContent>
  </w:sdt>
  <w:p w:rsidR="00CF0F9F" w:rsidRDefault="002666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98" w:rsidRDefault="004248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1D" w:rsidRDefault="0026661D" w:rsidP="00BE0C8A">
      <w:pPr>
        <w:spacing w:after="0" w:line="240" w:lineRule="auto"/>
      </w:pPr>
      <w:r>
        <w:separator/>
      </w:r>
    </w:p>
  </w:footnote>
  <w:footnote w:type="continuationSeparator" w:id="0">
    <w:p w:rsidR="0026661D" w:rsidRDefault="0026661D" w:rsidP="00BE0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98" w:rsidRDefault="004248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98" w:rsidRDefault="0042489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98" w:rsidRDefault="0042489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D8F"/>
    <w:rsid w:val="00024F5E"/>
    <w:rsid w:val="00061EB3"/>
    <w:rsid w:val="00155F3E"/>
    <w:rsid w:val="0026661D"/>
    <w:rsid w:val="00424898"/>
    <w:rsid w:val="00515B39"/>
    <w:rsid w:val="00583AAF"/>
    <w:rsid w:val="00777CF6"/>
    <w:rsid w:val="007C40AD"/>
    <w:rsid w:val="00861BF4"/>
    <w:rsid w:val="00930686"/>
    <w:rsid w:val="00985B66"/>
    <w:rsid w:val="00986EDA"/>
    <w:rsid w:val="00AA2D8F"/>
    <w:rsid w:val="00AE2764"/>
    <w:rsid w:val="00B60760"/>
    <w:rsid w:val="00BE0C8A"/>
    <w:rsid w:val="00C50CE2"/>
    <w:rsid w:val="00CE01FF"/>
    <w:rsid w:val="00FA6C14"/>
    <w:rsid w:val="00FC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E4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2D8F"/>
    <w:pPr>
      <w:spacing w:after="120" w:line="360" w:lineRule="auto"/>
      <w:ind w:left="284" w:right="284"/>
      <w:jc w:val="both"/>
    </w:pPr>
    <w:rPr>
      <w:rFonts w:ascii="Book Antiqua" w:hAnsi="Book Antiqu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A2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D8F"/>
    <w:rPr>
      <w:rFonts w:ascii="Book Antiqua" w:hAnsi="Book Antiqua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424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4898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2019-09-23T11:32:00Z</dcterms:created>
  <dcterms:modified xsi:type="dcterms:W3CDTF">2019-09-23T13:56:00Z</dcterms:modified>
</cp:coreProperties>
</file>