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EB" w:rsidRPr="00600ACE" w:rsidRDefault="004F15EB" w:rsidP="004F15EB">
      <w:pPr>
        <w:spacing w:after="0" w:line="240" w:lineRule="auto"/>
        <w:jc w:val="center"/>
        <w:rPr>
          <w:rFonts w:eastAsia="Calibri"/>
          <w:color w:val="000000"/>
        </w:rPr>
      </w:pPr>
      <w:r w:rsidRPr="00600ACE">
        <w:rPr>
          <w:rFonts w:eastAsia="Calibri"/>
          <w:color w:val="000000"/>
        </w:rPr>
        <w:t>Conferenza Episcopale Italiana</w:t>
      </w:r>
    </w:p>
    <w:p w:rsidR="004F15EB" w:rsidRPr="00600ACE" w:rsidRDefault="004F15EB" w:rsidP="004F15EB">
      <w:pPr>
        <w:spacing w:after="0" w:line="240" w:lineRule="auto"/>
        <w:jc w:val="center"/>
        <w:rPr>
          <w:rFonts w:eastAsia="Calibri"/>
          <w:color w:val="000000"/>
        </w:rPr>
      </w:pPr>
      <w:r w:rsidRPr="00600ACE">
        <w:rPr>
          <w:rFonts w:eastAsia="Calibri"/>
          <w:color w:val="000000"/>
        </w:rPr>
        <w:t>CONSIGLIO PERMANENTE</w:t>
      </w:r>
    </w:p>
    <w:p w:rsidR="004F15EB" w:rsidRDefault="004F15EB" w:rsidP="004F15EB">
      <w:pPr>
        <w:spacing w:after="0" w:line="240" w:lineRule="auto"/>
        <w:jc w:val="center"/>
        <w:rPr>
          <w:rFonts w:eastAsia="Calibri"/>
          <w:color w:val="000000"/>
        </w:rPr>
      </w:pPr>
      <w:r w:rsidRPr="00600ACE">
        <w:rPr>
          <w:rFonts w:eastAsia="Calibri"/>
          <w:color w:val="000000"/>
        </w:rPr>
        <w:t>Roma, 24 - 26 settembre 2018</w:t>
      </w:r>
    </w:p>
    <w:p w:rsidR="004F15EB" w:rsidRDefault="004F15EB" w:rsidP="004F15EB">
      <w:pPr>
        <w:spacing w:after="0" w:line="240" w:lineRule="auto"/>
        <w:rPr>
          <w:rFonts w:eastAsia="Calibri"/>
          <w:color w:val="000000"/>
        </w:rPr>
      </w:pPr>
    </w:p>
    <w:p w:rsidR="004F15EB" w:rsidRDefault="004F15EB" w:rsidP="004F15EB">
      <w:pPr>
        <w:spacing w:after="0" w:line="240" w:lineRule="auto"/>
        <w:rPr>
          <w:rFonts w:eastAsia="Calibri"/>
          <w:color w:val="000000"/>
        </w:rPr>
      </w:pPr>
    </w:p>
    <w:p w:rsidR="004F15EB" w:rsidRPr="004F15EB" w:rsidRDefault="004F15EB" w:rsidP="004F15EB">
      <w:pPr>
        <w:spacing w:after="0" w:line="240" w:lineRule="auto"/>
        <w:jc w:val="center"/>
        <w:rPr>
          <w:rFonts w:eastAsia="Calibri"/>
          <w:color w:val="000000"/>
          <w:sz w:val="28"/>
          <w:szCs w:val="28"/>
        </w:rPr>
      </w:pPr>
      <w:r w:rsidRPr="004F15EB">
        <w:rPr>
          <w:rFonts w:eastAsia="Calibri"/>
          <w:color w:val="000000"/>
          <w:sz w:val="28"/>
          <w:szCs w:val="28"/>
        </w:rPr>
        <w:t>Introduzione del Cardinale Presidente</w:t>
      </w:r>
    </w:p>
    <w:p w:rsidR="004F15EB" w:rsidRDefault="004F15EB" w:rsidP="009F0961">
      <w:pPr>
        <w:spacing w:after="120" w:line="360" w:lineRule="auto"/>
        <w:ind w:left="284" w:right="284"/>
        <w:jc w:val="both"/>
      </w:pPr>
    </w:p>
    <w:p w:rsidR="004F15EB" w:rsidRDefault="004F15EB" w:rsidP="009F0961">
      <w:pPr>
        <w:spacing w:after="120" w:line="360" w:lineRule="auto"/>
        <w:ind w:left="284" w:right="284"/>
        <w:jc w:val="both"/>
      </w:pPr>
    </w:p>
    <w:p w:rsidR="005D57AB" w:rsidRPr="00A968FF" w:rsidRDefault="009F0961" w:rsidP="009F0961">
      <w:pPr>
        <w:spacing w:after="120" w:line="360" w:lineRule="auto"/>
        <w:ind w:left="284" w:right="284"/>
        <w:jc w:val="both"/>
        <w:rPr>
          <w:i/>
        </w:rPr>
      </w:pPr>
      <w:r w:rsidRPr="00A968FF">
        <w:rPr>
          <w:i/>
        </w:rPr>
        <w:t>Cari Confratelli e cari Amici!</w:t>
      </w:r>
    </w:p>
    <w:p w:rsidR="009F0961" w:rsidRDefault="009F0961" w:rsidP="009F0961">
      <w:pPr>
        <w:spacing w:after="120" w:line="360" w:lineRule="auto"/>
        <w:ind w:left="284" w:right="284"/>
        <w:jc w:val="both"/>
      </w:pPr>
      <w:r>
        <w:t xml:space="preserve">Ci è data la grazia di iniziare un nuovo anno pastorale. E lo iniziamo </w:t>
      </w:r>
      <w:r w:rsidRPr="009F0961">
        <w:rPr>
          <w:i/>
        </w:rPr>
        <w:t>insieme</w:t>
      </w:r>
      <w:r>
        <w:t>, consapevoli – come ci ha ricordato il Santo Padre nell</w:t>
      </w:r>
      <w:r w:rsidR="00B33D62">
        <w:t>a Costituzione</w:t>
      </w:r>
      <w:bookmarkStart w:id="0" w:name="_GoBack"/>
      <w:bookmarkEnd w:id="0"/>
      <w:r>
        <w:t xml:space="preserve"> apostolica resa nota la scorsa settimana – che “la comunione episcopale, con Pietro e sotto Pietro, costituisce una delle più preziose eredità del Concilio Vaticano II”. </w:t>
      </w:r>
      <w:r w:rsidR="00D7502F">
        <w:t>Il Papa si riferisce, in particolare, a quell’organismo centrale permanente che è il Sinodo, manifestazione della “sollecitudine del Collegio episcopale per le necessità del popolo di Dio e la comunione fra tutte le Chiese”. A questo orizzonte – mi sento di dire – si ispirano e contribuiscono anche i nostri organismi: Presidenza, Consiglio Permanente, Conferenze Episcopali Regionali, Assemblea Generale</w:t>
      </w:r>
      <w:r w:rsidR="00EE73D9">
        <w:t xml:space="preserve"> sono espressione di quella partecipazione da cui prende forma una Chiesa sinodale</w:t>
      </w:r>
      <w:r w:rsidR="00D7502F">
        <w:t>.</w:t>
      </w:r>
    </w:p>
    <w:p w:rsidR="00730FBB" w:rsidRDefault="00EE73D9" w:rsidP="009F0961">
      <w:pPr>
        <w:spacing w:after="120" w:line="360" w:lineRule="auto"/>
        <w:ind w:left="284" w:right="284"/>
        <w:jc w:val="both"/>
      </w:pPr>
      <w:r>
        <w:t xml:space="preserve">Sostenuto dai Vice-Presidenti, rinnovo davanti a voi l’impegno a organizzare l’agenda con il criterio di chi intende </w:t>
      </w:r>
      <w:r w:rsidR="00730FBB">
        <w:t>intensificare la natura collegiale della responsabilità che mi avete affidato. Insieme vogliamo davvero “diventare sempre più – secondo l’indicazione di Papa Francesco – un canale adeguato per l’evangelizzazione del mondo attuale”.</w:t>
      </w:r>
    </w:p>
    <w:p w:rsidR="005F4FA4" w:rsidRDefault="00730FBB" w:rsidP="005F4FA4">
      <w:pPr>
        <w:spacing w:after="120" w:line="360" w:lineRule="auto"/>
        <w:ind w:left="284" w:right="284"/>
        <w:jc w:val="both"/>
      </w:pPr>
      <w:r>
        <w:t>Ne sono un segno gli stessi argomenti che abbiamo posto all’ordine del giorno di queste nostre giornate.</w:t>
      </w:r>
    </w:p>
    <w:p w:rsidR="005F4FA4" w:rsidRDefault="00AE1F27" w:rsidP="005F4FA4">
      <w:pPr>
        <w:spacing w:after="120" w:line="360" w:lineRule="auto"/>
        <w:ind w:left="284" w:right="284"/>
        <w:jc w:val="both"/>
        <w:rPr>
          <w:rFonts w:cs="Times New Roman"/>
          <w:szCs w:val="24"/>
        </w:rPr>
      </w:pPr>
      <w:r>
        <w:t xml:space="preserve">La necessità di riscoprire e accogliere il dono della liturgia per la vita della Chiesa è il tema attorno a cui ruota l’Assemblea Generale straordinaria del prossimo novembre. Da subito esprimiamo un ringraziamento convinto a Mons. </w:t>
      </w:r>
      <w:r w:rsidR="007E044D">
        <w:rPr>
          <w:i/>
        </w:rPr>
        <w:t>Claudio Ma</w:t>
      </w:r>
      <w:r w:rsidRPr="00AE1F27">
        <w:rPr>
          <w:i/>
        </w:rPr>
        <w:t>n</w:t>
      </w:r>
      <w:r w:rsidR="007E044D">
        <w:rPr>
          <w:i/>
        </w:rPr>
        <w:t>i</w:t>
      </w:r>
      <w:r w:rsidRPr="00AE1F27">
        <w:rPr>
          <w:i/>
        </w:rPr>
        <w:t>ago</w:t>
      </w:r>
      <w:r>
        <w:t xml:space="preserve">, all’intera Commissione Episcopale da lui presieduta e all’Ufficio Liturgico Nazionale </w:t>
      </w:r>
      <w:r w:rsidRPr="005F4FA4">
        <w:t>per il grande lavoro che hanno svolto in ordine</w:t>
      </w:r>
      <w:r w:rsidR="005F4FA4" w:rsidRPr="005F4FA4">
        <w:t xml:space="preserve"> </w:t>
      </w:r>
      <w:r w:rsidR="005F4FA4" w:rsidRPr="005F4FA4">
        <w:rPr>
          <w:rFonts w:cs="Times New Roman"/>
          <w:szCs w:val="24"/>
        </w:rPr>
        <w:t xml:space="preserve">alla traduzione italiana della terza edizione del </w:t>
      </w:r>
      <w:r w:rsidR="005F4FA4" w:rsidRPr="005F4FA4">
        <w:rPr>
          <w:rFonts w:cs="Times New Roman"/>
          <w:i/>
          <w:szCs w:val="24"/>
        </w:rPr>
        <w:t>Messale Romano</w:t>
      </w:r>
      <w:r w:rsidR="0023694E">
        <w:rPr>
          <w:rFonts w:cs="Times New Roman"/>
          <w:szCs w:val="24"/>
        </w:rPr>
        <w:t xml:space="preserve">. </w:t>
      </w:r>
      <w:r w:rsidR="005F4FA4">
        <w:rPr>
          <w:rFonts w:cs="Times New Roman"/>
          <w:szCs w:val="24"/>
        </w:rPr>
        <w:t xml:space="preserve">Dopo una prima approvazione complessiva </w:t>
      </w:r>
      <w:r w:rsidR="005F4FA4">
        <w:rPr>
          <w:rFonts w:cs="Times New Roman"/>
          <w:szCs w:val="24"/>
        </w:rPr>
        <w:lastRenderedPageBreak/>
        <w:t>nell’</w:t>
      </w:r>
      <w:r w:rsidR="00942229">
        <w:rPr>
          <w:rFonts w:cs="Times New Roman"/>
          <w:szCs w:val="24"/>
        </w:rPr>
        <w:t xml:space="preserve">Assemblea </w:t>
      </w:r>
      <w:r w:rsidR="005F4FA4">
        <w:rPr>
          <w:rFonts w:cs="Times New Roman"/>
          <w:szCs w:val="24"/>
        </w:rPr>
        <w:t xml:space="preserve">Generale del 2012, </w:t>
      </w:r>
      <w:r w:rsidR="005F4FA4" w:rsidRPr="005F4FA4">
        <w:rPr>
          <w:rFonts w:cs="Times New Roman"/>
          <w:szCs w:val="24"/>
        </w:rPr>
        <w:t xml:space="preserve">secondo le indicazioni della Congregazione per il Culto Divino e la Disciplina dei Sacramenti, si è proceduto a un periodo di </w:t>
      </w:r>
      <w:r w:rsidR="005F4FA4">
        <w:rPr>
          <w:rFonts w:cs="Times New Roman"/>
          <w:szCs w:val="24"/>
        </w:rPr>
        <w:t>«</w:t>
      </w:r>
      <w:r w:rsidR="005F4FA4" w:rsidRPr="005F4FA4">
        <w:rPr>
          <w:rFonts w:cs="Times New Roman"/>
          <w:szCs w:val="24"/>
        </w:rPr>
        <w:t>verifica celebrativa</w:t>
      </w:r>
      <w:r w:rsidR="005F4FA4">
        <w:rPr>
          <w:rFonts w:cs="Times New Roman"/>
          <w:szCs w:val="24"/>
        </w:rPr>
        <w:t>»</w:t>
      </w:r>
      <w:r w:rsidR="005F4FA4" w:rsidRPr="005F4FA4">
        <w:rPr>
          <w:rFonts w:cs="Times New Roman"/>
          <w:szCs w:val="24"/>
        </w:rPr>
        <w:t xml:space="preserve"> e a una successiva revisione dei testi, alla luce del Motu Proprio del Santo Padre </w:t>
      </w:r>
      <w:r w:rsidR="005F4FA4" w:rsidRPr="005F4FA4">
        <w:rPr>
          <w:rFonts w:cs="Times New Roman"/>
          <w:i/>
          <w:szCs w:val="24"/>
        </w:rPr>
        <w:t xml:space="preserve">Magnum </w:t>
      </w:r>
      <w:proofErr w:type="spellStart"/>
      <w:r w:rsidR="005F4FA4" w:rsidRPr="005F4FA4">
        <w:rPr>
          <w:rFonts w:cs="Times New Roman"/>
          <w:i/>
          <w:szCs w:val="24"/>
        </w:rPr>
        <w:t>Principium</w:t>
      </w:r>
      <w:proofErr w:type="spellEnd"/>
      <w:r w:rsidR="005F4FA4" w:rsidRPr="005F4FA4">
        <w:rPr>
          <w:rFonts w:cs="Times New Roman"/>
          <w:szCs w:val="24"/>
        </w:rPr>
        <w:t xml:space="preserve"> che assegna una grande responsabilità alle Conferenze Episcopali. In questa sessione del CEP valuteremo insieme le modalità più adatte per la presentazione del Messale all’</w:t>
      </w:r>
      <w:r w:rsidR="005F4FA4">
        <w:rPr>
          <w:rFonts w:cs="Times New Roman"/>
          <w:szCs w:val="24"/>
        </w:rPr>
        <w:t xml:space="preserve">assise di </w:t>
      </w:r>
      <w:r w:rsidR="005F4FA4" w:rsidRPr="005F4FA4">
        <w:rPr>
          <w:rFonts w:cs="Times New Roman"/>
          <w:szCs w:val="24"/>
        </w:rPr>
        <w:t xml:space="preserve">novembre e per la sua approvazione definitiva. Il nostro auspicio è che la pubblicazione della terza edizione Italiana del Messale Romano possa diventare </w:t>
      </w:r>
      <w:proofErr w:type="spellStart"/>
      <w:r w:rsidR="005F4FA4" w:rsidRPr="005F4FA4">
        <w:rPr>
          <w:rFonts w:cs="Times New Roman"/>
          <w:i/>
          <w:szCs w:val="24"/>
        </w:rPr>
        <w:t>kairòs</w:t>
      </w:r>
      <w:proofErr w:type="spellEnd"/>
      <w:r w:rsidR="005F4FA4" w:rsidRPr="005F4FA4">
        <w:rPr>
          <w:rFonts w:cs="Times New Roman"/>
          <w:szCs w:val="24"/>
        </w:rPr>
        <w:t xml:space="preserve"> per una riappropriazione vitale della liturgia della Chiesa a partire dalla celebrazione dell’Eucaristia</w:t>
      </w:r>
      <w:r w:rsidR="005F4FA4">
        <w:rPr>
          <w:rFonts w:cs="Times New Roman"/>
          <w:szCs w:val="24"/>
        </w:rPr>
        <w:t>.</w:t>
      </w:r>
    </w:p>
    <w:p w:rsidR="005F4FA4" w:rsidRDefault="0023694E" w:rsidP="005F4FA4">
      <w:pPr>
        <w:spacing w:after="120" w:line="360" w:lineRule="auto"/>
        <w:ind w:left="284" w:right="284"/>
        <w:jc w:val="both"/>
        <w:rPr>
          <w:rFonts w:cs="Times New Roman"/>
          <w:szCs w:val="24"/>
        </w:rPr>
      </w:pPr>
      <w:r>
        <w:rPr>
          <w:rFonts w:cs="Times New Roman"/>
          <w:szCs w:val="24"/>
        </w:rPr>
        <w:t>A</w:t>
      </w:r>
      <w:r w:rsidR="009A320C">
        <w:rPr>
          <w:rFonts w:cs="Times New Roman"/>
          <w:szCs w:val="24"/>
        </w:rPr>
        <w:t xml:space="preserve"> oltre </w:t>
      </w:r>
      <w:r w:rsidRPr="005F4FA4">
        <w:rPr>
          <w:rFonts w:cs="Times New Roman"/>
          <w:szCs w:val="24"/>
        </w:rPr>
        <w:t xml:space="preserve">cinquant’anni dalla </w:t>
      </w:r>
      <w:proofErr w:type="spellStart"/>
      <w:r w:rsidRPr="005F4FA4">
        <w:rPr>
          <w:rFonts w:cs="Times New Roman"/>
          <w:i/>
          <w:szCs w:val="24"/>
        </w:rPr>
        <w:t>Sacrosanctum</w:t>
      </w:r>
      <w:proofErr w:type="spellEnd"/>
      <w:r w:rsidRPr="005F4FA4">
        <w:rPr>
          <w:rFonts w:cs="Times New Roman"/>
          <w:i/>
          <w:szCs w:val="24"/>
        </w:rPr>
        <w:t xml:space="preserve"> </w:t>
      </w:r>
      <w:proofErr w:type="spellStart"/>
      <w:r w:rsidRPr="005F4FA4">
        <w:rPr>
          <w:rFonts w:cs="Times New Roman"/>
          <w:i/>
          <w:szCs w:val="24"/>
        </w:rPr>
        <w:t>Concilium</w:t>
      </w:r>
      <w:proofErr w:type="spellEnd"/>
      <w:r>
        <w:rPr>
          <w:rFonts w:cs="Times New Roman"/>
          <w:szCs w:val="24"/>
        </w:rPr>
        <w:t xml:space="preserve"> e </w:t>
      </w:r>
      <w:r w:rsidR="005F4FA4" w:rsidRPr="005F4FA4">
        <w:rPr>
          <w:rFonts w:cs="Times New Roman"/>
          <w:szCs w:val="24"/>
        </w:rPr>
        <w:t xml:space="preserve">nell’orizzonte dischiuso da </w:t>
      </w:r>
      <w:proofErr w:type="spellStart"/>
      <w:r w:rsidR="005F4FA4" w:rsidRPr="005F4FA4">
        <w:rPr>
          <w:rFonts w:cs="Times New Roman"/>
          <w:i/>
          <w:szCs w:val="24"/>
        </w:rPr>
        <w:t>Evangelii</w:t>
      </w:r>
      <w:proofErr w:type="spellEnd"/>
      <w:r w:rsidR="005F4FA4" w:rsidRPr="005F4FA4">
        <w:rPr>
          <w:rFonts w:cs="Times New Roman"/>
          <w:i/>
          <w:szCs w:val="24"/>
        </w:rPr>
        <w:t xml:space="preserve"> </w:t>
      </w:r>
      <w:proofErr w:type="spellStart"/>
      <w:r w:rsidR="005F4FA4" w:rsidRPr="005F4FA4">
        <w:rPr>
          <w:rFonts w:cs="Times New Roman"/>
          <w:i/>
          <w:szCs w:val="24"/>
        </w:rPr>
        <w:t>gaudium</w:t>
      </w:r>
      <w:proofErr w:type="spellEnd"/>
      <w:r>
        <w:rPr>
          <w:rFonts w:cs="Times New Roman"/>
          <w:szCs w:val="24"/>
        </w:rPr>
        <w:t xml:space="preserve">, </w:t>
      </w:r>
      <w:r w:rsidRPr="005F4FA4">
        <w:rPr>
          <w:rFonts w:cs="Times New Roman"/>
          <w:szCs w:val="24"/>
        </w:rPr>
        <w:t xml:space="preserve">la prossima Assemblea Generale </w:t>
      </w:r>
      <w:r>
        <w:rPr>
          <w:rFonts w:cs="Times New Roman"/>
          <w:szCs w:val="24"/>
        </w:rPr>
        <w:t xml:space="preserve">costituisce </w:t>
      </w:r>
      <w:r w:rsidR="005F4FA4" w:rsidRPr="005F4FA4">
        <w:rPr>
          <w:rFonts w:cs="Times New Roman"/>
          <w:szCs w:val="24"/>
        </w:rPr>
        <w:t>l’opportunità di riflettere e confrontarci sul</w:t>
      </w:r>
      <w:r>
        <w:rPr>
          <w:rFonts w:cs="Times New Roman"/>
          <w:szCs w:val="24"/>
        </w:rPr>
        <w:t>lo «</w:t>
      </w:r>
      <w:r w:rsidR="005F4FA4" w:rsidRPr="005F4FA4">
        <w:rPr>
          <w:rFonts w:cs="Times New Roman"/>
          <w:szCs w:val="24"/>
        </w:rPr>
        <w:t>stato di salute</w:t>
      </w:r>
      <w:r>
        <w:rPr>
          <w:rFonts w:cs="Times New Roman"/>
          <w:szCs w:val="24"/>
        </w:rPr>
        <w:t>»</w:t>
      </w:r>
      <w:r w:rsidR="005F4FA4" w:rsidRPr="005F4FA4">
        <w:rPr>
          <w:rFonts w:cs="Times New Roman"/>
          <w:szCs w:val="24"/>
        </w:rPr>
        <w:t xml:space="preserve"> delle celebrazioni liturgiche nelle nostre Chiese particolari e sul singolare apporto che la liturgia offre all’evangelizzazione. Papa Fr</w:t>
      </w:r>
      <w:r>
        <w:rPr>
          <w:rFonts w:cs="Times New Roman"/>
          <w:szCs w:val="24"/>
        </w:rPr>
        <w:t>ancesco ci ricorda infatti che “l</w:t>
      </w:r>
      <w:r w:rsidR="005F4FA4" w:rsidRPr="005F4FA4">
        <w:rPr>
          <w:rFonts w:cs="Times New Roman"/>
          <w:szCs w:val="24"/>
        </w:rPr>
        <w:t>’evangelizzazione gioiosa si fa bellezza nella Liturgia in mezzo all’esigenza quotidiana di far progredire il bene</w:t>
      </w:r>
      <w:r>
        <w:rPr>
          <w:rFonts w:cs="Times New Roman"/>
          <w:szCs w:val="24"/>
        </w:rPr>
        <w:t>”</w:t>
      </w:r>
      <w:r w:rsidR="005F4FA4" w:rsidRPr="005F4FA4">
        <w:rPr>
          <w:rFonts w:cs="Times New Roman"/>
          <w:szCs w:val="24"/>
        </w:rPr>
        <w:t xml:space="preserve"> (EG 24</w:t>
      </w:r>
      <w:r>
        <w:rPr>
          <w:rFonts w:cs="Times New Roman"/>
          <w:szCs w:val="24"/>
        </w:rPr>
        <w:t>)</w:t>
      </w:r>
      <w:r w:rsidR="005F4FA4" w:rsidRPr="005F4FA4">
        <w:rPr>
          <w:rFonts w:cs="Times New Roman"/>
          <w:szCs w:val="24"/>
        </w:rPr>
        <w:t>.</w:t>
      </w:r>
    </w:p>
    <w:p w:rsidR="000A543C" w:rsidRDefault="00B2203A" w:rsidP="000A543C">
      <w:pPr>
        <w:spacing w:after="120" w:line="360" w:lineRule="auto"/>
        <w:ind w:left="284" w:right="284"/>
        <w:jc w:val="both"/>
        <w:rPr>
          <w:rFonts w:cs="Times New Roman"/>
          <w:szCs w:val="24"/>
        </w:rPr>
      </w:pPr>
      <w:r>
        <w:rPr>
          <w:rFonts w:cs="Times New Roman"/>
          <w:szCs w:val="24"/>
        </w:rPr>
        <w:t xml:space="preserve">Proprio tale attività evangelizzatrice </w:t>
      </w:r>
      <w:r w:rsidR="000A543C">
        <w:rPr>
          <w:rFonts w:cs="Times New Roman"/>
          <w:szCs w:val="24"/>
        </w:rPr>
        <w:t xml:space="preserve">– che rimane “il dovere più alto e più sacro della Chiesa” (AG 29) – ci porterà con Mons. </w:t>
      </w:r>
      <w:r w:rsidR="00513157" w:rsidRPr="00513157">
        <w:rPr>
          <w:rFonts w:cs="Times New Roman"/>
          <w:i/>
          <w:szCs w:val="24"/>
        </w:rPr>
        <w:t xml:space="preserve">Francesco </w:t>
      </w:r>
      <w:proofErr w:type="spellStart"/>
      <w:r w:rsidR="000A543C" w:rsidRPr="00513157">
        <w:rPr>
          <w:rFonts w:cs="Times New Roman"/>
          <w:i/>
          <w:szCs w:val="24"/>
        </w:rPr>
        <w:t>Beschi</w:t>
      </w:r>
      <w:proofErr w:type="spellEnd"/>
      <w:r w:rsidR="000A543C">
        <w:rPr>
          <w:rFonts w:cs="Times New Roman"/>
          <w:szCs w:val="24"/>
        </w:rPr>
        <w:t xml:space="preserve"> a fare il punto anche sulla presenza e il servizio nelle nostre Diocesi di presbiteri stranieri.</w:t>
      </w:r>
    </w:p>
    <w:p w:rsidR="00F41178" w:rsidRDefault="00F41178" w:rsidP="00B431EA">
      <w:pPr>
        <w:spacing w:after="120" w:line="360" w:lineRule="auto"/>
        <w:ind w:left="284" w:right="284"/>
        <w:jc w:val="both"/>
        <w:rPr>
          <w:rFonts w:cs="Times New Roman"/>
          <w:szCs w:val="24"/>
        </w:rPr>
      </w:pPr>
      <w:r>
        <w:rPr>
          <w:rFonts w:cs="Times New Roman"/>
          <w:szCs w:val="24"/>
        </w:rPr>
        <w:t xml:space="preserve">Nel contempo, come Presidenza abbiamo preso spunto dalla scelta di Matera quale Capitale europea della cultura – di qui la presenza di Mons. </w:t>
      </w:r>
      <w:r w:rsidRPr="00F41178">
        <w:rPr>
          <w:rFonts w:cs="Times New Roman"/>
          <w:i/>
          <w:szCs w:val="24"/>
        </w:rPr>
        <w:t>Antonio Caiazzo</w:t>
      </w:r>
      <w:r>
        <w:rPr>
          <w:rFonts w:cs="Times New Roman"/>
          <w:szCs w:val="24"/>
        </w:rPr>
        <w:t xml:space="preserve"> – per riprendere un tema centrale per una Chiesa che voglia davvero porsi in uno “stato permanente di missione” (EG 1).</w:t>
      </w:r>
      <w:r w:rsidR="00B431EA">
        <w:rPr>
          <w:rFonts w:cs="Times New Roman"/>
          <w:szCs w:val="24"/>
        </w:rPr>
        <w:t xml:space="preserve"> Mi riferisco al rapporto fede e cultura – in cui ci introdurrà Mons. </w:t>
      </w:r>
      <w:r w:rsidR="00B431EA" w:rsidRPr="00B431EA">
        <w:rPr>
          <w:rFonts w:cs="Times New Roman"/>
          <w:i/>
          <w:szCs w:val="24"/>
        </w:rPr>
        <w:t>Franco Giulio Brambilla</w:t>
      </w:r>
      <w:r w:rsidR="00B431EA">
        <w:rPr>
          <w:rFonts w:cs="Times New Roman"/>
          <w:szCs w:val="24"/>
        </w:rPr>
        <w:t xml:space="preserve"> – e quindi alla domanda forse inespressa che questo tempo ci consegna. Si esprime nel bisogno di unire profondità di analisi e capacità di sintesi per tornare a illuminare i diversi ambiti della vita quotidiana con la forza della proposta cristiana e dell’esperienza ecclesiale.</w:t>
      </w:r>
      <w:r w:rsidR="00D55507">
        <w:rPr>
          <w:rFonts w:cs="Times New Roman"/>
          <w:szCs w:val="24"/>
        </w:rPr>
        <w:t xml:space="preserve"> È la ragione per cui, ad esempio, in questi giorni siamo chiamati ad approvare un nuovo Messaggio per la Giornata per la Vita: la bozza ci verrà presentata da Mons. </w:t>
      </w:r>
      <w:r w:rsidR="00D55507" w:rsidRPr="00D55507">
        <w:rPr>
          <w:rFonts w:cs="Times New Roman"/>
          <w:i/>
          <w:szCs w:val="24"/>
        </w:rPr>
        <w:t xml:space="preserve">Pietro Maria </w:t>
      </w:r>
      <w:proofErr w:type="spellStart"/>
      <w:r w:rsidR="00D55507" w:rsidRPr="00D55507">
        <w:rPr>
          <w:rFonts w:cs="Times New Roman"/>
          <w:i/>
          <w:szCs w:val="24"/>
        </w:rPr>
        <w:t>Fragnelli</w:t>
      </w:r>
      <w:proofErr w:type="spellEnd"/>
      <w:r w:rsidR="00D55507">
        <w:rPr>
          <w:rFonts w:cs="Times New Roman"/>
          <w:szCs w:val="24"/>
        </w:rPr>
        <w:t>.</w:t>
      </w:r>
    </w:p>
    <w:p w:rsidR="00402E1B" w:rsidRDefault="006803A8" w:rsidP="00402E1B">
      <w:pPr>
        <w:spacing w:after="120" w:line="360" w:lineRule="auto"/>
        <w:ind w:left="284" w:right="284"/>
        <w:jc w:val="both"/>
        <w:rPr>
          <w:rFonts w:cs="Times New Roman"/>
          <w:szCs w:val="24"/>
        </w:rPr>
      </w:pPr>
      <w:r>
        <w:rPr>
          <w:rFonts w:cs="Times New Roman"/>
          <w:szCs w:val="24"/>
        </w:rPr>
        <w:lastRenderedPageBreak/>
        <w:t xml:space="preserve">Più in generale, cercheremo di aiutarci </w:t>
      </w:r>
      <w:r w:rsidR="009A320C">
        <w:rPr>
          <w:rFonts w:cs="Times New Roman"/>
          <w:szCs w:val="24"/>
        </w:rPr>
        <w:t xml:space="preserve">per </w:t>
      </w:r>
      <w:r>
        <w:rPr>
          <w:rFonts w:cs="Times New Roman"/>
          <w:szCs w:val="24"/>
        </w:rPr>
        <w:t xml:space="preserve">capire quale struttura dare per il futuro agli </w:t>
      </w:r>
      <w:r w:rsidRPr="006803A8">
        <w:rPr>
          <w:rFonts w:cs="Times New Roman"/>
          <w:i/>
          <w:szCs w:val="24"/>
        </w:rPr>
        <w:t>Orientamenti pastorali</w:t>
      </w:r>
      <w:r>
        <w:rPr>
          <w:rFonts w:cs="Times New Roman"/>
          <w:szCs w:val="24"/>
        </w:rPr>
        <w:t xml:space="preserve"> della nostra Chiesa. Prima ancora di tentare un bilancio del decennio che volge al termine, avvertiamo l’impossibilità anche semplicemente di pensare di poter archiviare il tema educativo. La cronaca quotidiana ci mette a parte di innumerevoli episodi che testimoniano semmai l’urgenza di stringere ancor più un’alleanza tra le Istituzioni che sono chiamate ad accompagnare</w:t>
      </w:r>
      <w:r w:rsidR="00402E1B">
        <w:rPr>
          <w:rFonts w:cs="Times New Roman"/>
          <w:szCs w:val="24"/>
        </w:rPr>
        <w:t xml:space="preserve"> la crescita dei nostri ragazzi. Di fatto, i giovani appaiono sempre più spesso i nuovi poveri. Una povertà esis</w:t>
      </w:r>
      <w:r w:rsidR="009A320C">
        <w:rPr>
          <w:rFonts w:cs="Times New Roman"/>
          <w:szCs w:val="24"/>
        </w:rPr>
        <w:t>tenziale, tipica di “bambini orf</w:t>
      </w:r>
      <w:r w:rsidR="00402E1B">
        <w:rPr>
          <w:rFonts w:cs="Times New Roman"/>
          <w:szCs w:val="24"/>
        </w:rPr>
        <w:t>ani di genitori vivi” e di “giovani disorientati e senza regole”, come scrive il Papa nell’</w:t>
      </w:r>
      <w:proofErr w:type="spellStart"/>
      <w:r w:rsidR="00402E1B" w:rsidRPr="00402E1B">
        <w:rPr>
          <w:rFonts w:cs="Times New Roman"/>
          <w:i/>
          <w:szCs w:val="24"/>
        </w:rPr>
        <w:t>Amoris</w:t>
      </w:r>
      <w:proofErr w:type="spellEnd"/>
      <w:r w:rsidR="00402E1B" w:rsidRPr="00402E1B">
        <w:rPr>
          <w:rFonts w:cs="Times New Roman"/>
          <w:i/>
          <w:szCs w:val="24"/>
        </w:rPr>
        <w:t xml:space="preserve"> </w:t>
      </w:r>
      <w:proofErr w:type="spellStart"/>
      <w:r w:rsidR="00402E1B" w:rsidRPr="00402E1B">
        <w:rPr>
          <w:rFonts w:cs="Times New Roman"/>
          <w:i/>
          <w:szCs w:val="24"/>
        </w:rPr>
        <w:t>Laetitia</w:t>
      </w:r>
      <w:proofErr w:type="spellEnd"/>
      <w:r w:rsidR="00402E1B">
        <w:rPr>
          <w:rFonts w:cs="Times New Roman"/>
          <w:szCs w:val="24"/>
        </w:rPr>
        <w:t>.</w:t>
      </w:r>
      <w:r w:rsidR="001F34A4">
        <w:rPr>
          <w:rFonts w:cs="Times New Roman"/>
          <w:szCs w:val="24"/>
        </w:rPr>
        <w:t xml:space="preserve"> Ancora, la loro è povertà sociale, che li vede convivere a forza con una condizione lavorativa umiliante, che nel Sud del Paese raggiunge punte di preoccupazione allarmanti. Davvero nel nostro Paese i tempi sociali non sono al passo con quelli dei nostri giovani, con la loro voglia di mettersi in gioco e di mostrare le loro capacità.</w:t>
      </w:r>
    </w:p>
    <w:p w:rsidR="00A8739A" w:rsidRDefault="00A8739A" w:rsidP="00402E1B">
      <w:pPr>
        <w:spacing w:after="120" w:line="360" w:lineRule="auto"/>
        <w:ind w:left="284" w:right="284"/>
        <w:jc w:val="both"/>
        <w:rPr>
          <w:rFonts w:cs="Times New Roman"/>
          <w:szCs w:val="24"/>
        </w:rPr>
      </w:pPr>
      <w:r>
        <w:rPr>
          <w:rFonts w:cs="Times New Roman"/>
          <w:szCs w:val="24"/>
        </w:rPr>
        <w:t>Il Sinodo dei Vescovi, che si apre la prossima settimana e che vede il coinvolgimento di una significativa presenza italiana, sarà l’occasione per ribadire la volontà della Chiesa di ascoltare la voce delle nuove generazioni e di proporre loro la risposta della fede in Cristo. I pellegrinaggi che quest’estate ci hanno visto camminare insieme con i nostri ragazzi fino a culminare qui a Roma nel duplice incontro con il Santo Padre sono il segno di una vitalità che è ancora suscitabile: come Chiesa non solo non possiamo, non vogliamo e non dobbiamo abbandonare i giovani, ma intendiamo fare fino in fondo la nostra parte per aiutarli a divenire protagonisti della loro vita.</w:t>
      </w:r>
    </w:p>
    <w:p w:rsidR="00F41178" w:rsidRDefault="00BE1C87" w:rsidP="000A543C">
      <w:pPr>
        <w:spacing w:after="120" w:line="360" w:lineRule="auto"/>
        <w:ind w:left="284" w:right="284"/>
        <w:jc w:val="both"/>
        <w:rPr>
          <w:rFonts w:cs="Times New Roman"/>
          <w:szCs w:val="24"/>
        </w:rPr>
      </w:pPr>
      <w:r>
        <w:rPr>
          <w:rFonts w:cs="Times New Roman"/>
          <w:szCs w:val="24"/>
        </w:rPr>
        <w:t xml:space="preserve">Va in questa direzione anche l’impegno rigoroso a fare dei nostri ambienti luoghi sicuri, dove non trovi cittadinanza alcuna forma di abuso: al riguardo, Mons. </w:t>
      </w:r>
      <w:r w:rsidRPr="00BE1C87">
        <w:rPr>
          <w:rFonts w:cs="Times New Roman"/>
          <w:i/>
          <w:szCs w:val="24"/>
        </w:rPr>
        <w:t xml:space="preserve">Lorenzo </w:t>
      </w:r>
      <w:proofErr w:type="spellStart"/>
      <w:r w:rsidRPr="00BE1C87">
        <w:rPr>
          <w:rFonts w:cs="Times New Roman"/>
          <w:i/>
          <w:szCs w:val="24"/>
        </w:rPr>
        <w:t>Ghizzoni</w:t>
      </w:r>
      <w:proofErr w:type="spellEnd"/>
      <w:r>
        <w:rPr>
          <w:rFonts w:cs="Times New Roman"/>
          <w:szCs w:val="24"/>
        </w:rPr>
        <w:t xml:space="preserve"> ci offrirà un aggiornamento sui lavori della Commissione per la tutela dei minori e delle persone vulnerabili, costituita lo scorso anno in CEI per qualificare le </w:t>
      </w:r>
      <w:r w:rsidRPr="00BE1C87">
        <w:rPr>
          <w:rFonts w:cs="Times New Roman"/>
          <w:i/>
          <w:szCs w:val="24"/>
        </w:rPr>
        <w:t>Linee guida</w:t>
      </w:r>
      <w:r>
        <w:rPr>
          <w:rFonts w:cs="Times New Roman"/>
          <w:szCs w:val="24"/>
        </w:rPr>
        <w:t xml:space="preserve"> sul fronte della prevenzione e della formazione.</w:t>
      </w:r>
    </w:p>
    <w:p w:rsidR="0019156A" w:rsidRDefault="0019156A" w:rsidP="008D5F2C">
      <w:pPr>
        <w:spacing w:after="120" w:line="360" w:lineRule="auto"/>
        <w:ind w:left="284" w:right="284"/>
        <w:jc w:val="both"/>
        <w:rPr>
          <w:rFonts w:cs="Times New Roman"/>
          <w:szCs w:val="24"/>
        </w:rPr>
      </w:pPr>
      <w:r>
        <w:rPr>
          <w:rFonts w:cs="Times New Roman"/>
          <w:szCs w:val="24"/>
        </w:rPr>
        <w:t xml:space="preserve">A livello di alleanze educative, un posto privilegiato lo occupa la scuola, per cui ben vengano proposte e iniziative per sostanziare la nostra azione ecclesiale in tale ambito. Ci rifletteremo insieme a partire da quanto ci presenterà Mons. </w:t>
      </w:r>
      <w:r w:rsidRPr="0019156A">
        <w:rPr>
          <w:rFonts w:cs="Times New Roman"/>
          <w:i/>
          <w:szCs w:val="24"/>
        </w:rPr>
        <w:t>Mariano Crociata</w:t>
      </w:r>
      <w:r>
        <w:rPr>
          <w:rFonts w:cs="Times New Roman"/>
          <w:szCs w:val="24"/>
        </w:rPr>
        <w:t xml:space="preserve">. Personalmente, sottopongo alla vostra attenzione una sentenza del </w:t>
      </w:r>
      <w:r>
        <w:rPr>
          <w:rFonts w:cs="Times New Roman"/>
          <w:szCs w:val="24"/>
        </w:rPr>
        <w:lastRenderedPageBreak/>
        <w:t>Consiglio di Stato dello scorso 30 luglio, che riconosce come legittima la richiesta di modificare in qualsiasi momento dell’anno scolastico la scelta di avvalersi dell’insegnamento della religione cattolica.</w:t>
      </w:r>
      <w:r w:rsidR="008D5F2C">
        <w:rPr>
          <w:rFonts w:cs="Times New Roman"/>
          <w:szCs w:val="24"/>
        </w:rPr>
        <w:t xml:space="preserve"> È facile immaginare come una simile opportunità possa provocare – per le motivazioni più banali – un rapido calo delle scelte di avvalersi, con un conseguente grave indebolimento della credibilità dell’IRC, che finora ha potuto contare proprio su un elevato tasso di adesione.</w:t>
      </w:r>
    </w:p>
    <w:p w:rsidR="009E610A" w:rsidRDefault="00350456" w:rsidP="0015745E">
      <w:pPr>
        <w:spacing w:after="120" w:line="360" w:lineRule="auto"/>
        <w:ind w:left="284" w:right="284"/>
        <w:jc w:val="both"/>
        <w:rPr>
          <w:rFonts w:cs="Times New Roman"/>
          <w:szCs w:val="24"/>
        </w:rPr>
      </w:pPr>
      <w:r>
        <w:rPr>
          <w:rFonts w:cs="Times New Roman"/>
          <w:szCs w:val="24"/>
        </w:rPr>
        <w:t xml:space="preserve">Nell’avviarmi a conclusione, permettetemi di aggiungere una parola doverosa sul tema dei migranti. L’iniziativa che lo scorso mese ci ha visti sbloccare la situazione della </w:t>
      </w:r>
      <w:r w:rsidRPr="00350456">
        <w:rPr>
          <w:rFonts w:cs="Times New Roman"/>
          <w:i/>
          <w:szCs w:val="24"/>
        </w:rPr>
        <w:t xml:space="preserve">Nave </w:t>
      </w:r>
      <w:proofErr w:type="spellStart"/>
      <w:r w:rsidRPr="00350456">
        <w:rPr>
          <w:rFonts w:cs="Times New Roman"/>
          <w:i/>
          <w:szCs w:val="24"/>
        </w:rPr>
        <w:t>Diciotti</w:t>
      </w:r>
      <w:proofErr w:type="spellEnd"/>
      <w:r>
        <w:rPr>
          <w:rFonts w:cs="Times New Roman"/>
          <w:szCs w:val="24"/>
        </w:rPr>
        <w:t xml:space="preserve"> ha rappresentato un momento importante, tanto nel rapporto con le Istituzioni governative quanto nella sinergia con cui ci siamo attivati per assicurare accoglienza ai profughi. In più occasioni in queste settimane ci siamo sentiti dire: “Ma che succederà con la prossima nave? Che farete?”</w:t>
      </w:r>
      <w:r w:rsidR="00942229">
        <w:rPr>
          <w:rFonts w:cs="Times New Roman"/>
          <w:szCs w:val="24"/>
        </w:rPr>
        <w:t xml:space="preserve"> Come Pastori riconosciamo</w:t>
      </w:r>
      <w:r>
        <w:rPr>
          <w:rFonts w:cs="Times New Roman"/>
          <w:szCs w:val="24"/>
        </w:rPr>
        <w:t xml:space="preserve"> di non possedere soluzioni a buon mercato, ma questo non ci impedisce di continuare a sentirci responsabili di fratelli la cui storia sofferta ci chiede senza mezzi termini di osare la solidarietà</w:t>
      </w:r>
      <w:r w:rsidR="00EC4D7A">
        <w:rPr>
          <w:rFonts w:cs="Times New Roman"/>
          <w:szCs w:val="24"/>
        </w:rPr>
        <w:t>,</w:t>
      </w:r>
      <w:r>
        <w:rPr>
          <w:rFonts w:cs="Times New Roman"/>
          <w:szCs w:val="24"/>
        </w:rPr>
        <w:t xml:space="preserve"> la giustizia</w:t>
      </w:r>
      <w:r w:rsidR="00EC4D7A">
        <w:rPr>
          <w:rFonts w:cs="Times New Roman"/>
          <w:szCs w:val="24"/>
        </w:rPr>
        <w:t xml:space="preserve"> e la fratellanza</w:t>
      </w:r>
      <w:r>
        <w:rPr>
          <w:rFonts w:cs="Times New Roman"/>
          <w:szCs w:val="24"/>
        </w:rPr>
        <w:t xml:space="preserve">. </w:t>
      </w:r>
      <w:r w:rsidR="009E610A">
        <w:rPr>
          <w:rFonts w:cs="Times New Roman"/>
          <w:szCs w:val="24"/>
        </w:rPr>
        <w:t>Per noi credenti, infatti, “</w:t>
      </w:r>
      <w:r w:rsidR="009E610A">
        <w:t>l’altro è non solo un essere da rispettare in virtù della sua intrinseca dignità, ma soprattutto un fratello o una sorella da amare”, come ci ha ricordato qualche giorno fa il Santo Padre. A nostra volta, non ci stancheremo di testimoniarlo, richiamando lo stesso mondo della politica perché non ceda alla “tentazione di strumentalizzare le paure o le oggettive difficoltà di alcuni gruppi e di servirsi di promesse illusorie per miopi interessi elettorali”.</w:t>
      </w:r>
    </w:p>
    <w:p w:rsidR="0015745E" w:rsidRDefault="00822F12" w:rsidP="0015745E">
      <w:pPr>
        <w:spacing w:after="120" w:line="360" w:lineRule="auto"/>
        <w:ind w:left="284" w:right="284"/>
        <w:jc w:val="both"/>
        <w:rPr>
          <w:rFonts w:cs="Times New Roman"/>
          <w:szCs w:val="24"/>
        </w:rPr>
      </w:pPr>
      <w:r>
        <w:rPr>
          <w:rFonts w:cs="Times New Roman"/>
          <w:szCs w:val="24"/>
        </w:rPr>
        <w:t xml:space="preserve">Gravita in questo orizzonte </w:t>
      </w:r>
      <w:r w:rsidR="00E24E07">
        <w:rPr>
          <w:rFonts w:cs="Times New Roman"/>
          <w:szCs w:val="24"/>
        </w:rPr>
        <w:t xml:space="preserve">di promozione della persona e della cultura dell’incontro </w:t>
      </w:r>
      <w:r>
        <w:rPr>
          <w:rFonts w:cs="Times New Roman"/>
          <w:szCs w:val="24"/>
        </w:rPr>
        <w:t>a</w:t>
      </w:r>
      <w:r w:rsidR="00350456">
        <w:rPr>
          <w:rFonts w:cs="Times New Roman"/>
          <w:szCs w:val="24"/>
        </w:rPr>
        <w:t xml:space="preserve">nche la </w:t>
      </w:r>
      <w:r>
        <w:rPr>
          <w:rFonts w:cs="Times New Roman"/>
          <w:szCs w:val="24"/>
        </w:rPr>
        <w:t xml:space="preserve">volontà di procedere alla </w:t>
      </w:r>
      <w:r w:rsidR="00350456">
        <w:rPr>
          <w:rFonts w:cs="Times New Roman"/>
          <w:szCs w:val="24"/>
        </w:rPr>
        <w:t>costituzione di un Comitato che dia contenuti e gambe a</w:t>
      </w:r>
      <w:r w:rsidR="00E24E07">
        <w:rPr>
          <w:rFonts w:cs="Times New Roman"/>
          <w:szCs w:val="24"/>
        </w:rPr>
        <w:t xml:space="preserve"> un’</w:t>
      </w:r>
      <w:r w:rsidR="00350456" w:rsidRPr="00E24E07">
        <w:rPr>
          <w:rFonts w:cs="Times New Roman"/>
          <w:i/>
          <w:szCs w:val="24"/>
        </w:rPr>
        <w:t>iniziativa</w:t>
      </w:r>
      <w:r w:rsidR="00350456">
        <w:rPr>
          <w:rFonts w:cs="Times New Roman"/>
          <w:szCs w:val="24"/>
        </w:rPr>
        <w:t xml:space="preserve"> </w:t>
      </w:r>
      <w:r w:rsidR="00350456" w:rsidRPr="004F15EB">
        <w:rPr>
          <w:rFonts w:cs="Times New Roman"/>
          <w:i/>
          <w:szCs w:val="24"/>
        </w:rPr>
        <w:t>di riflessione e spiritualità per la pace nel Mediterraneo</w:t>
      </w:r>
      <w:r w:rsidR="00152FA7">
        <w:rPr>
          <w:rFonts w:cs="Times New Roman"/>
          <w:szCs w:val="24"/>
        </w:rPr>
        <w:t>.</w:t>
      </w:r>
    </w:p>
    <w:p w:rsidR="00D25358" w:rsidRDefault="00A968FF" w:rsidP="00D25358">
      <w:pPr>
        <w:spacing w:after="120" w:line="360" w:lineRule="auto"/>
        <w:ind w:left="284" w:right="284"/>
        <w:jc w:val="both"/>
      </w:pPr>
      <w:r>
        <w:rPr>
          <w:rFonts w:cs="Times New Roman"/>
          <w:szCs w:val="24"/>
        </w:rPr>
        <w:t xml:space="preserve">A questo punto, </w:t>
      </w:r>
      <w:r w:rsidR="000B19D6">
        <w:rPr>
          <w:rFonts w:cs="Times New Roman"/>
          <w:szCs w:val="24"/>
        </w:rPr>
        <w:t>penso</w:t>
      </w:r>
      <w:r w:rsidR="00030D29">
        <w:rPr>
          <w:rFonts w:cs="Times New Roman"/>
          <w:szCs w:val="24"/>
        </w:rPr>
        <w:t xml:space="preserve"> </w:t>
      </w:r>
      <w:r w:rsidR="000B19D6">
        <w:rPr>
          <w:rFonts w:cs="Times New Roman"/>
          <w:szCs w:val="24"/>
        </w:rPr>
        <w:t>s</w:t>
      </w:r>
      <w:r w:rsidR="00030D29">
        <w:rPr>
          <w:rFonts w:cs="Times New Roman"/>
          <w:szCs w:val="24"/>
        </w:rPr>
        <w:t>i</w:t>
      </w:r>
      <w:r w:rsidR="000B19D6">
        <w:rPr>
          <w:rFonts w:cs="Times New Roman"/>
          <w:szCs w:val="24"/>
        </w:rPr>
        <w:t>a opportuno</w:t>
      </w:r>
      <w:r w:rsidR="00030D29">
        <w:rPr>
          <w:rFonts w:cs="Times New Roman"/>
          <w:szCs w:val="24"/>
        </w:rPr>
        <w:t xml:space="preserve"> aprire un tempo di confronto fraterno tra noi. </w:t>
      </w:r>
      <w:r w:rsidR="008A1856">
        <w:rPr>
          <w:rFonts w:cs="Times New Roman"/>
          <w:szCs w:val="24"/>
        </w:rPr>
        <w:t>L</w:t>
      </w:r>
      <w:r w:rsidR="000B19D6">
        <w:rPr>
          <w:rFonts w:cs="Times New Roman"/>
          <w:szCs w:val="24"/>
        </w:rPr>
        <w:t xml:space="preserve">o faremo </w:t>
      </w:r>
      <w:r w:rsidR="003A6D7D">
        <w:rPr>
          <w:rFonts w:cs="Times New Roman"/>
          <w:szCs w:val="24"/>
        </w:rPr>
        <w:t>a partire dal</w:t>
      </w:r>
      <w:r w:rsidR="000B19D6">
        <w:rPr>
          <w:rFonts w:cs="Times New Roman"/>
          <w:szCs w:val="24"/>
        </w:rPr>
        <w:t xml:space="preserve">la </w:t>
      </w:r>
      <w:r w:rsidR="008A1856">
        <w:rPr>
          <w:rFonts w:cs="Times New Roman"/>
          <w:szCs w:val="24"/>
        </w:rPr>
        <w:t xml:space="preserve">consultazione di questo Consiglio (cfr. </w:t>
      </w:r>
      <w:r w:rsidR="008A1856" w:rsidRPr="008A1856">
        <w:rPr>
          <w:rFonts w:cs="Times New Roman"/>
          <w:i/>
          <w:szCs w:val="24"/>
        </w:rPr>
        <w:t>Regolamento</w:t>
      </w:r>
      <w:r w:rsidR="008A1856">
        <w:rPr>
          <w:rFonts w:cs="Times New Roman"/>
          <w:szCs w:val="24"/>
        </w:rPr>
        <w:t xml:space="preserve">, art. 87) in ordine alla </w:t>
      </w:r>
      <w:r w:rsidR="000B19D6">
        <w:rPr>
          <w:rFonts w:cs="Times New Roman"/>
          <w:szCs w:val="24"/>
        </w:rPr>
        <w:t xml:space="preserve">proposta che </w:t>
      </w:r>
      <w:r w:rsidR="008A1856">
        <w:rPr>
          <w:rFonts w:cs="Times New Roman"/>
          <w:szCs w:val="24"/>
        </w:rPr>
        <w:t>la Presidenza sottoporrà</w:t>
      </w:r>
      <w:r w:rsidR="005C4810">
        <w:rPr>
          <w:rFonts w:cs="Times New Roman"/>
          <w:szCs w:val="24"/>
        </w:rPr>
        <w:t xml:space="preserve"> </w:t>
      </w:r>
      <w:r w:rsidR="000B19D6">
        <w:rPr>
          <w:rFonts w:cs="Times New Roman"/>
          <w:szCs w:val="24"/>
        </w:rPr>
        <w:t xml:space="preserve">al Santo Padre </w:t>
      </w:r>
      <w:r w:rsidR="005C4810">
        <w:rPr>
          <w:rFonts w:cs="Times New Roman"/>
          <w:szCs w:val="24"/>
        </w:rPr>
        <w:t>per la nomina de</w:t>
      </w:r>
      <w:r w:rsidR="000B19D6">
        <w:rPr>
          <w:rFonts w:cs="Times New Roman"/>
          <w:szCs w:val="24"/>
        </w:rPr>
        <w:t>l nuovo Segretario Generale</w:t>
      </w:r>
      <w:r w:rsidR="008A1856">
        <w:rPr>
          <w:rFonts w:cs="Times New Roman"/>
          <w:szCs w:val="24"/>
        </w:rPr>
        <w:t xml:space="preserve"> (cfr. </w:t>
      </w:r>
      <w:r w:rsidR="008A1856" w:rsidRPr="008A1856">
        <w:rPr>
          <w:rFonts w:cs="Times New Roman"/>
          <w:i/>
          <w:szCs w:val="24"/>
        </w:rPr>
        <w:t>Statuto</w:t>
      </w:r>
      <w:r w:rsidR="008A1856">
        <w:rPr>
          <w:rFonts w:cs="Times New Roman"/>
          <w:szCs w:val="24"/>
        </w:rPr>
        <w:t>, Art. 30)</w:t>
      </w:r>
      <w:r w:rsidR="000B19D6">
        <w:rPr>
          <w:rFonts w:cs="Times New Roman"/>
          <w:szCs w:val="24"/>
        </w:rPr>
        <w:t>.</w:t>
      </w:r>
      <w:r w:rsidR="005C4810">
        <w:rPr>
          <w:rFonts w:cs="Times New Roman"/>
          <w:szCs w:val="24"/>
        </w:rPr>
        <w:t xml:space="preserve"> </w:t>
      </w:r>
    </w:p>
    <w:p w:rsidR="00030D29" w:rsidRDefault="00C452DC" w:rsidP="00A24F9D">
      <w:pPr>
        <w:spacing w:after="120" w:line="360" w:lineRule="auto"/>
        <w:ind w:left="284" w:right="284"/>
        <w:jc w:val="both"/>
      </w:pPr>
      <w:r>
        <w:rPr>
          <w:rFonts w:cs="Times New Roman"/>
          <w:szCs w:val="24"/>
        </w:rPr>
        <w:t xml:space="preserve">Infine… </w:t>
      </w:r>
      <w:r w:rsidR="00D25358">
        <w:rPr>
          <w:rFonts w:cs="Times New Roman"/>
          <w:szCs w:val="24"/>
        </w:rPr>
        <w:t xml:space="preserve">Già lo scorso 26 giugno, in occasione della sua </w:t>
      </w:r>
      <w:r w:rsidR="00030D29">
        <w:t>nomina a Presidente dell’Amministrazione del patrimonio della Santa Sede</w:t>
      </w:r>
      <w:r w:rsidR="00D25358">
        <w:t xml:space="preserve">, </w:t>
      </w:r>
      <w:r>
        <w:t xml:space="preserve">abbiamo </w:t>
      </w:r>
      <w:r w:rsidR="00D25358">
        <w:t xml:space="preserve">avuto modo di </w:t>
      </w:r>
      <w:r w:rsidR="00D25358">
        <w:lastRenderedPageBreak/>
        <w:t xml:space="preserve">esprimere a Mons. Nunzio Galantino l’apprezzamento per quanto nella sua veste di Segretario Generale ha fatto a servizio della nostra Conferenza Episcopale. Il cammino condiviso ci ha fatto toccare con mano l’intelligenza e lo zelo con cui </w:t>
      </w:r>
      <w:r w:rsidR="00E24E07">
        <w:t xml:space="preserve">egli </w:t>
      </w:r>
      <w:r w:rsidR="00D25358">
        <w:t xml:space="preserve">ha portato avanti iniziative e attività: nel ringraziarlo gli auguriamo di poter affrontare con rinnovato impegno </w:t>
      </w:r>
      <w:r>
        <w:t xml:space="preserve">la </w:t>
      </w:r>
      <w:r w:rsidR="00D25358">
        <w:t xml:space="preserve">responsabilità che gli è stata affidata in un settore estremamente delicato qual è la gestione del patrimonio economico della Sede Apostolica. Alla </w:t>
      </w:r>
      <w:r w:rsidR="00030D29">
        <w:t>fiducia da parte del Santo Padre</w:t>
      </w:r>
      <w:r w:rsidR="00D25358">
        <w:t xml:space="preserve"> uniamo la nostra</w:t>
      </w:r>
      <w:r w:rsidR="00A24F9D">
        <w:t xml:space="preserve"> gratitudine</w:t>
      </w:r>
      <w:r w:rsidR="009C6655">
        <w:t xml:space="preserve">, consapevoli </w:t>
      </w:r>
      <w:r w:rsidR="00A24F9D">
        <w:t xml:space="preserve">di continuare a </w:t>
      </w:r>
      <w:r w:rsidR="00E24E07">
        <w:t xml:space="preserve">sentirci </w:t>
      </w:r>
      <w:r w:rsidR="00A24F9D">
        <w:t xml:space="preserve">partecipi </w:t>
      </w:r>
      <w:r w:rsidR="00E31652">
        <w:t>dell’unico servizio per il bene della Chiesa e della sua missione.</w:t>
      </w:r>
    </w:p>
    <w:p w:rsidR="00030D29" w:rsidRDefault="00030D29" w:rsidP="00A968FF">
      <w:pPr>
        <w:spacing w:after="120" w:line="360" w:lineRule="auto"/>
        <w:ind w:left="284" w:right="284"/>
        <w:jc w:val="both"/>
        <w:rPr>
          <w:rFonts w:cs="Times New Roman"/>
          <w:szCs w:val="24"/>
        </w:rPr>
      </w:pPr>
    </w:p>
    <w:sectPr w:rsidR="00030D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20" w:rsidRDefault="003D4A20" w:rsidP="0041687D">
      <w:pPr>
        <w:spacing w:after="0" w:line="240" w:lineRule="auto"/>
      </w:pPr>
      <w:r>
        <w:separator/>
      </w:r>
    </w:p>
  </w:endnote>
  <w:endnote w:type="continuationSeparator" w:id="0">
    <w:p w:rsidR="003D4A20" w:rsidRDefault="003D4A20" w:rsidP="0041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6" w:rsidRDefault="007410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1581"/>
      <w:docPartObj>
        <w:docPartGallery w:val="Page Numbers (Bottom of Page)"/>
        <w:docPartUnique/>
      </w:docPartObj>
    </w:sdtPr>
    <w:sdtEndPr/>
    <w:sdtContent>
      <w:p w:rsidR="0041687D" w:rsidRDefault="0041687D">
        <w:pPr>
          <w:pStyle w:val="Pidipagina"/>
          <w:jc w:val="right"/>
        </w:pPr>
        <w:r>
          <w:fldChar w:fldCharType="begin"/>
        </w:r>
        <w:r>
          <w:instrText>PAGE   \* MERGEFORMAT</w:instrText>
        </w:r>
        <w:r>
          <w:fldChar w:fldCharType="separate"/>
        </w:r>
        <w:r w:rsidR="00B33D62">
          <w:rPr>
            <w:noProof/>
          </w:rPr>
          <w:t>1</w:t>
        </w:r>
        <w:r>
          <w:fldChar w:fldCharType="end"/>
        </w:r>
      </w:p>
    </w:sdtContent>
  </w:sdt>
  <w:p w:rsidR="0041687D" w:rsidRDefault="004168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6" w:rsidRDefault="007410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20" w:rsidRDefault="003D4A20" w:rsidP="0041687D">
      <w:pPr>
        <w:spacing w:after="0" w:line="240" w:lineRule="auto"/>
      </w:pPr>
      <w:r>
        <w:separator/>
      </w:r>
    </w:p>
  </w:footnote>
  <w:footnote w:type="continuationSeparator" w:id="0">
    <w:p w:rsidR="003D4A20" w:rsidRDefault="003D4A20" w:rsidP="0041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6" w:rsidRDefault="007410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6" w:rsidRDefault="007410F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6" w:rsidRDefault="007410F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61"/>
    <w:rsid w:val="00030D29"/>
    <w:rsid w:val="000A543C"/>
    <w:rsid w:val="000B19D6"/>
    <w:rsid w:val="00152FA7"/>
    <w:rsid w:val="0015745E"/>
    <w:rsid w:val="0019156A"/>
    <w:rsid w:val="001F34A4"/>
    <w:rsid w:val="0023694E"/>
    <w:rsid w:val="00350456"/>
    <w:rsid w:val="003A6D7D"/>
    <w:rsid w:val="003D4A20"/>
    <w:rsid w:val="003F0FC1"/>
    <w:rsid w:val="00402E1B"/>
    <w:rsid w:val="0041687D"/>
    <w:rsid w:val="004F15EB"/>
    <w:rsid w:val="00513157"/>
    <w:rsid w:val="005C4810"/>
    <w:rsid w:val="005D57AB"/>
    <w:rsid w:val="005F4FA4"/>
    <w:rsid w:val="006803A8"/>
    <w:rsid w:val="006B43AA"/>
    <w:rsid w:val="007034A2"/>
    <w:rsid w:val="00730FBB"/>
    <w:rsid w:val="007410F6"/>
    <w:rsid w:val="007E044D"/>
    <w:rsid w:val="00822F12"/>
    <w:rsid w:val="008A1856"/>
    <w:rsid w:val="008D5F2C"/>
    <w:rsid w:val="00942229"/>
    <w:rsid w:val="0096044C"/>
    <w:rsid w:val="00977281"/>
    <w:rsid w:val="00987976"/>
    <w:rsid w:val="009A320C"/>
    <w:rsid w:val="009B3A8F"/>
    <w:rsid w:val="009C6655"/>
    <w:rsid w:val="009E610A"/>
    <w:rsid w:val="009F0961"/>
    <w:rsid w:val="00A24F9D"/>
    <w:rsid w:val="00A2630B"/>
    <w:rsid w:val="00A8739A"/>
    <w:rsid w:val="00A968FF"/>
    <w:rsid w:val="00AE1F27"/>
    <w:rsid w:val="00B2203A"/>
    <w:rsid w:val="00B31DA7"/>
    <w:rsid w:val="00B33D62"/>
    <w:rsid w:val="00B431EA"/>
    <w:rsid w:val="00BE1C87"/>
    <w:rsid w:val="00C452DC"/>
    <w:rsid w:val="00D16A57"/>
    <w:rsid w:val="00D25358"/>
    <w:rsid w:val="00D35182"/>
    <w:rsid w:val="00D55507"/>
    <w:rsid w:val="00D7502F"/>
    <w:rsid w:val="00E036BD"/>
    <w:rsid w:val="00E24E07"/>
    <w:rsid w:val="00E31652"/>
    <w:rsid w:val="00EC4D7A"/>
    <w:rsid w:val="00EE73D9"/>
    <w:rsid w:val="00F41178"/>
    <w:rsid w:val="00F60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5F4FA4"/>
    <w:pPr>
      <w:spacing w:after="0" w:line="240" w:lineRule="auto"/>
    </w:pPr>
    <w:rPr>
      <w:rFonts w:ascii="Times New Roman" w:hAnsi="Times New Roman" w:cs="Consolas"/>
      <w:szCs w:val="21"/>
    </w:rPr>
  </w:style>
  <w:style w:type="character" w:customStyle="1" w:styleId="TestonormaleCarattere">
    <w:name w:val="Testo normale Carattere"/>
    <w:basedOn w:val="Carpredefinitoparagrafo"/>
    <w:link w:val="Testonormale"/>
    <w:uiPriority w:val="99"/>
    <w:semiHidden/>
    <w:rsid w:val="005F4FA4"/>
    <w:rPr>
      <w:rFonts w:ascii="Times New Roman" w:hAnsi="Times New Roman" w:cs="Consolas"/>
      <w:szCs w:val="21"/>
    </w:rPr>
  </w:style>
  <w:style w:type="paragraph" w:styleId="NormaleWeb">
    <w:name w:val="Normal (Web)"/>
    <w:basedOn w:val="Normale"/>
    <w:uiPriority w:val="99"/>
    <w:semiHidden/>
    <w:unhideWhenUsed/>
    <w:rsid w:val="00030D29"/>
    <w:pPr>
      <w:spacing w:before="100" w:beforeAutospacing="1" w:after="100" w:afterAutospacing="1" w:line="240" w:lineRule="auto"/>
    </w:pPr>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416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687D"/>
  </w:style>
  <w:style w:type="paragraph" w:styleId="Pidipagina">
    <w:name w:val="footer"/>
    <w:basedOn w:val="Normale"/>
    <w:link w:val="PidipaginaCarattere"/>
    <w:uiPriority w:val="99"/>
    <w:unhideWhenUsed/>
    <w:rsid w:val="00416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687D"/>
  </w:style>
  <w:style w:type="paragraph" w:styleId="Testofumetto">
    <w:name w:val="Balloon Text"/>
    <w:basedOn w:val="Normale"/>
    <w:link w:val="TestofumettoCarattere"/>
    <w:uiPriority w:val="99"/>
    <w:semiHidden/>
    <w:unhideWhenUsed/>
    <w:rsid w:val="003F0F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0F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5F4FA4"/>
    <w:pPr>
      <w:spacing w:after="0" w:line="240" w:lineRule="auto"/>
    </w:pPr>
    <w:rPr>
      <w:rFonts w:ascii="Times New Roman" w:hAnsi="Times New Roman" w:cs="Consolas"/>
      <w:szCs w:val="21"/>
    </w:rPr>
  </w:style>
  <w:style w:type="character" w:customStyle="1" w:styleId="TestonormaleCarattere">
    <w:name w:val="Testo normale Carattere"/>
    <w:basedOn w:val="Carpredefinitoparagrafo"/>
    <w:link w:val="Testonormale"/>
    <w:uiPriority w:val="99"/>
    <w:semiHidden/>
    <w:rsid w:val="005F4FA4"/>
    <w:rPr>
      <w:rFonts w:ascii="Times New Roman" w:hAnsi="Times New Roman" w:cs="Consolas"/>
      <w:szCs w:val="21"/>
    </w:rPr>
  </w:style>
  <w:style w:type="paragraph" w:styleId="NormaleWeb">
    <w:name w:val="Normal (Web)"/>
    <w:basedOn w:val="Normale"/>
    <w:uiPriority w:val="99"/>
    <w:semiHidden/>
    <w:unhideWhenUsed/>
    <w:rsid w:val="00030D29"/>
    <w:pPr>
      <w:spacing w:before="100" w:beforeAutospacing="1" w:after="100" w:afterAutospacing="1" w:line="240" w:lineRule="auto"/>
    </w:pPr>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416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687D"/>
  </w:style>
  <w:style w:type="paragraph" w:styleId="Pidipagina">
    <w:name w:val="footer"/>
    <w:basedOn w:val="Normale"/>
    <w:link w:val="PidipaginaCarattere"/>
    <w:uiPriority w:val="99"/>
    <w:unhideWhenUsed/>
    <w:rsid w:val="00416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687D"/>
  </w:style>
  <w:style w:type="paragraph" w:styleId="Testofumetto">
    <w:name w:val="Balloon Text"/>
    <w:basedOn w:val="Normale"/>
    <w:link w:val="TestofumettoCarattere"/>
    <w:uiPriority w:val="99"/>
    <w:semiHidden/>
    <w:unhideWhenUsed/>
    <w:rsid w:val="003F0F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0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78090">
      <w:bodyDiv w:val="1"/>
      <w:marLeft w:val="0"/>
      <w:marRight w:val="0"/>
      <w:marTop w:val="0"/>
      <w:marBottom w:val="0"/>
      <w:divBdr>
        <w:top w:val="none" w:sz="0" w:space="0" w:color="auto"/>
        <w:left w:val="none" w:sz="0" w:space="0" w:color="auto"/>
        <w:bottom w:val="none" w:sz="0" w:space="0" w:color="auto"/>
        <w:right w:val="none" w:sz="0" w:space="0" w:color="auto"/>
      </w:divBdr>
    </w:div>
    <w:div w:id="1888905797">
      <w:bodyDiv w:val="1"/>
      <w:marLeft w:val="0"/>
      <w:marRight w:val="0"/>
      <w:marTop w:val="0"/>
      <w:marBottom w:val="0"/>
      <w:divBdr>
        <w:top w:val="none" w:sz="0" w:space="0" w:color="auto"/>
        <w:left w:val="none" w:sz="0" w:space="0" w:color="auto"/>
        <w:bottom w:val="none" w:sz="0" w:space="0" w:color="auto"/>
        <w:right w:val="none" w:sz="0" w:space="0" w:color="auto"/>
      </w:divBdr>
      <w:divsChild>
        <w:div w:id="120201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6B59-5A10-42A0-8E64-EDCDAA32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2018-09-24T10:28:00Z</dcterms:created>
  <dcterms:modified xsi:type="dcterms:W3CDTF">2018-09-24T14:43:00Z</dcterms:modified>
</cp:coreProperties>
</file>