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A7" w:rsidRDefault="004F7003" w:rsidP="004F7003">
      <w:pPr>
        <w:ind w:firstLine="0"/>
        <w:jc w:val="center"/>
      </w:pPr>
      <w:r>
        <w:t>OMELIA</w:t>
      </w:r>
    </w:p>
    <w:p w:rsidR="004F7003" w:rsidRDefault="004F7003" w:rsidP="004F7003">
      <w:pPr>
        <w:ind w:firstLine="0"/>
        <w:jc w:val="center"/>
      </w:pPr>
      <w:r>
        <w:t xml:space="preserve">6 aprile 2013 </w:t>
      </w:r>
    </w:p>
    <w:p w:rsidR="001A4B4E" w:rsidRDefault="001A4B4E" w:rsidP="004F7003">
      <w:pPr>
        <w:ind w:firstLine="0"/>
        <w:jc w:val="center"/>
      </w:pPr>
      <w:r>
        <w:t xml:space="preserve">Convegno </w:t>
      </w:r>
      <w:proofErr w:type="spellStart"/>
      <w:r>
        <w:t>sfsp</w:t>
      </w:r>
      <w:proofErr w:type="spellEnd"/>
    </w:p>
    <w:p w:rsidR="001A4B4E" w:rsidRDefault="001A4B4E" w:rsidP="004F7003">
      <w:pPr>
        <w:ind w:firstLine="0"/>
        <w:jc w:val="center"/>
      </w:pPr>
    </w:p>
    <w:p w:rsidR="001A4B4E" w:rsidRPr="00C066D9" w:rsidRDefault="001A4B4E" w:rsidP="001A4B4E">
      <w:pPr>
        <w:ind w:firstLine="0"/>
        <w:jc w:val="center"/>
      </w:pPr>
      <w:r w:rsidRPr="00693FB4">
        <w:rPr>
          <w:rFonts w:ascii="MS Mincho" w:eastAsia="MS Mincho" w:hAnsi="MS Mincho" w:cs="MS Mincho" w:hint="eastAsia"/>
          <w:sz w:val="20"/>
        </w:rPr>
        <w:t>✠</w:t>
      </w:r>
      <w:r w:rsidRPr="00693FB4">
        <w:rPr>
          <w:sz w:val="20"/>
        </w:rPr>
        <w:t xml:space="preserve"> </w:t>
      </w:r>
      <w:r w:rsidRPr="00C066D9">
        <w:rPr>
          <w:sz w:val="20"/>
        </w:rPr>
        <w:t>Mariano Crociata</w:t>
      </w:r>
    </w:p>
    <w:p w:rsidR="001A4B4E" w:rsidRDefault="001A4B4E" w:rsidP="004F7003">
      <w:pPr>
        <w:ind w:firstLine="0"/>
        <w:jc w:val="center"/>
      </w:pPr>
      <w:bookmarkStart w:id="0" w:name="_GoBack"/>
      <w:bookmarkEnd w:id="0"/>
    </w:p>
    <w:p w:rsidR="00210BFB" w:rsidRDefault="00210BFB" w:rsidP="004F7003">
      <w:pPr>
        <w:ind w:firstLine="0"/>
        <w:jc w:val="center"/>
      </w:pPr>
    </w:p>
    <w:p w:rsidR="001214F7" w:rsidRDefault="00210BFB" w:rsidP="00210BFB">
      <w:pPr>
        <w:ind w:firstLine="708"/>
      </w:pPr>
      <w:r>
        <w:t>Il motivo neotestamentario della franchezza risveglia un grande interesse per noi cristiani di oggi</w:t>
      </w:r>
      <w:r w:rsidR="006337A9">
        <w:t>.</w:t>
      </w:r>
      <w:r>
        <w:t xml:space="preserve"> Esso indica qualcosa di diverso dal parlare di cose religiose, d</w:t>
      </w:r>
      <w:r>
        <w:t>i</w:t>
      </w:r>
      <w:r>
        <w:t>ventato senza dubbio più facile rispetto a qualche decennio fa</w:t>
      </w:r>
      <w:r w:rsidR="006337A9">
        <w:t xml:space="preserve">; piuttosto, </w:t>
      </w:r>
      <w:r w:rsidR="006337A9">
        <w:t>ci interr</w:t>
      </w:r>
      <w:r w:rsidR="006337A9">
        <w:t>o</w:t>
      </w:r>
      <w:r w:rsidR="006337A9">
        <w:t>ga e ci mette in questione</w:t>
      </w:r>
      <w:r>
        <w:t>. Si riferisce, infatti, alla naturalezza e al coraggio insieme con cui si rende testimonianza alla propria fede nelle più disparate circostanze della vita. Anche qu</w:t>
      </w:r>
      <w:r w:rsidR="00A92790">
        <w:t>i si</w:t>
      </w:r>
      <w:r>
        <w:t xml:space="preserve"> conosce la sua estremizzazione, quando prende la forma del f</w:t>
      </w:r>
      <w:r>
        <w:t>a</w:t>
      </w:r>
      <w:r>
        <w:t>natismo e del fondamentalismo. Ess</w:t>
      </w:r>
      <w:r w:rsidR="007D7ABA">
        <w:t>a</w:t>
      </w:r>
      <w:r w:rsidR="00A92790">
        <w:t>, tuttavia,</w:t>
      </w:r>
      <w:r>
        <w:t xml:space="preserve"> non ha nulla di artificioso, poiché consegue alla compiuta assimilazione e maturazione della fede nel risorto fino a d</w:t>
      </w:r>
      <w:r>
        <w:t>i</w:t>
      </w:r>
      <w:r>
        <w:t>ve</w:t>
      </w:r>
      <w:r>
        <w:t>n</w:t>
      </w:r>
      <w:r>
        <w:t>tare modo ordinario di sentire, di pensare, di rapportarsi a persone e situazioni. La franchezza cristiana è espressione di una fede diventata una cosa sola con l’essere e il manifestarsi della persona credente</w:t>
      </w:r>
      <w:r w:rsidR="007D7ABA">
        <w:t>, es</w:t>
      </w:r>
      <w:r w:rsidR="00A92790">
        <w:t>t</w:t>
      </w:r>
      <w:r w:rsidR="007D7ABA">
        <w:t>e</w:t>
      </w:r>
      <w:r w:rsidR="00A92790">
        <w:t>rnaz</w:t>
      </w:r>
      <w:r w:rsidR="007D7ABA">
        <w:t xml:space="preserve">ione della sua coscienza </w:t>
      </w:r>
      <w:proofErr w:type="gramStart"/>
      <w:r w:rsidR="007D7ABA">
        <w:t>di fondo</w:t>
      </w:r>
      <w:proofErr w:type="gramEnd"/>
      <w:r>
        <w:t xml:space="preserve">. </w:t>
      </w:r>
      <w:r w:rsidR="00A92790">
        <w:t xml:space="preserve">Tale </w:t>
      </w:r>
      <w:r w:rsidR="00BD6CDE">
        <w:t xml:space="preserve">atteggiamento tipicamente cristiano ci </w:t>
      </w:r>
      <w:r w:rsidR="00FA1001">
        <w:t xml:space="preserve">provoca e ci sfida </w:t>
      </w:r>
      <w:r w:rsidR="00BD6CDE">
        <w:t>perché non possiamo negare che in tante circostanze si preferisce dissimulare. Non si tratta, appunto, di ostentare, ma di esprimere, di manifestare, senza temere contrasti, res</w:t>
      </w:r>
      <w:r w:rsidR="00BD6CDE">
        <w:t>i</w:t>
      </w:r>
      <w:r w:rsidR="00BD6CDE">
        <w:t>stenze, pregiudizi, nella gioiosa certezza della presenza del Signore risorto che su tutti vuole effondere il suo Sp</w:t>
      </w:r>
      <w:r w:rsidR="00BD6CDE">
        <w:t>i</w:t>
      </w:r>
      <w:r w:rsidR="00BD6CDE">
        <w:t xml:space="preserve">rito. </w:t>
      </w:r>
    </w:p>
    <w:p w:rsidR="00210BFB" w:rsidRDefault="001214F7" w:rsidP="00210BFB">
      <w:pPr>
        <w:ind w:firstLine="708"/>
      </w:pPr>
      <w:r>
        <w:t>La franchezza cristiana esige una matura capacità di giudizio sull’ultimo v</w:t>
      </w:r>
      <w:r>
        <w:t>e</w:t>
      </w:r>
      <w:r>
        <w:t>ro riferimento della coscienza e della volontà personali nell’adesione al valore s</w:t>
      </w:r>
      <w:r>
        <w:t>u</w:t>
      </w:r>
      <w:r>
        <w:t>premo regolativo di ogni scelta e comportamento: se obbedire a Dio o ad altri o, peggio, ad altro. La franchezza consegue, dunque, alla misura e alla qualità della fede. Il Vangelo, in questo senso, non nasconde la difficoltà del credere. Ci sono come delle barriere da superare, diversi testimoni e segni da incontrare, prima di giungere alla soglia di una fede degna di tale nome</w:t>
      </w:r>
      <w:r w:rsidR="00D62612">
        <w:t>, dell’incontro con la Presenza</w:t>
      </w:r>
      <w:r>
        <w:t>. Il salto che essa richiede ha bisogno di far superare la tirannia dell’evidenza sensibile</w:t>
      </w:r>
      <w:r w:rsidR="0077096C">
        <w:t>, che si trasforma spesso da mediazione di una dimensione più profonda a unica e incontrovertibile verità d</w:t>
      </w:r>
      <w:r w:rsidR="00D62612">
        <w:t>ella</w:t>
      </w:r>
      <w:r w:rsidR="0077096C">
        <w:t xml:space="preserve"> realtà ridotta alla sua superficie. </w:t>
      </w:r>
      <w:r w:rsidR="00D43727">
        <w:t>È una tentazione tip</w:t>
      </w:r>
      <w:r w:rsidR="00D43727">
        <w:t>i</w:t>
      </w:r>
      <w:r w:rsidR="00D43727">
        <w:t>ca</w:t>
      </w:r>
      <w:r w:rsidR="00D62612">
        <w:t xml:space="preserve"> –</w:t>
      </w:r>
      <w:r w:rsidR="00D43727">
        <w:t xml:space="preserve"> ritornante </w:t>
      </w:r>
      <w:r w:rsidR="00FA1001">
        <w:t xml:space="preserve">potentemente </w:t>
      </w:r>
      <w:r w:rsidR="00D43727">
        <w:t>in questo tempo</w:t>
      </w:r>
      <w:r w:rsidR="00D62612">
        <w:t xml:space="preserve"> –</w:t>
      </w:r>
      <w:r w:rsidR="00D43727">
        <w:t xml:space="preserve"> quella di non riuscire a penetrare la scorza della realtà per spremerne l’umore interiore, a leggere l’apparenza come un segno che rimanda ad altro, a rap</w:t>
      </w:r>
      <w:r w:rsidR="00D62612">
        <w:t>portarc</w:t>
      </w:r>
      <w:r w:rsidR="00D43727">
        <w:t>i con la nostra esistenza e con la nostra st</w:t>
      </w:r>
      <w:r w:rsidR="00D43727">
        <w:t>o</w:t>
      </w:r>
      <w:r w:rsidR="00D43727">
        <w:t>ria cogliendone tutta la portata simbolica, la sua capacità di far parlare l’oltre, que</w:t>
      </w:r>
      <w:r w:rsidR="00D43727">
        <w:t>l</w:t>
      </w:r>
      <w:r w:rsidR="00D43727">
        <w:t>la profondità in cui si cela e si manifesta la presenza del Vivente, il Cristo Signore r</w:t>
      </w:r>
      <w:r w:rsidR="00D43727">
        <w:t>i</w:t>
      </w:r>
      <w:r w:rsidR="00D43727">
        <w:t xml:space="preserve">sorto. </w:t>
      </w:r>
    </w:p>
    <w:p w:rsidR="00BB2B7A" w:rsidRDefault="00BB2B7A" w:rsidP="00210BFB">
      <w:pPr>
        <w:ind w:firstLine="708"/>
      </w:pPr>
      <w:r>
        <w:t xml:space="preserve">La franchezza e la fede, che ne </w:t>
      </w:r>
      <w:proofErr w:type="gramStart"/>
      <w:r>
        <w:t>è</w:t>
      </w:r>
      <w:proofErr w:type="gramEnd"/>
      <w:r>
        <w:t xml:space="preserve"> la premessa e il fondamento, hanno qualc</w:t>
      </w:r>
      <w:r>
        <w:t>o</w:t>
      </w:r>
      <w:r>
        <w:t>sa da dire a noi credenti di oggi</w:t>
      </w:r>
      <w:r w:rsidR="00881360">
        <w:t>,</w:t>
      </w:r>
      <w:r>
        <w:t xml:space="preserve"> </w:t>
      </w:r>
      <w:r w:rsidR="00881360">
        <w:t>soprat</w:t>
      </w:r>
      <w:r>
        <w:t xml:space="preserve">tutto perché ci invitano a non avere paura di mettere a nudo la nostra poca fede e il nostro scarso coraggio. </w:t>
      </w:r>
      <w:r w:rsidR="00881360">
        <w:t xml:space="preserve">Sommersi da una cultura dai molti feticci, come quello della privacy – così verbosamente sbandierato e altrettanto prontamente mortificato nei fatti – dobbiamo rompere l’incantesimo di </w:t>
      </w:r>
      <w:r w:rsidR="00881360">
        <w:lastRenderedPageBreak/>
        <w:t>una perfino teorizzata dissociazione tra coscienza privata e vita sociale, tra compo</w:t>
      </w:r>
      <w:r w:rsidR="00881360">
        <w:t>r</w:t>
      </w:r>
      <w:r w:rsidR="00881360">
        <w:t xml:space="preserve">tamenti personali e </w:t>
      </w:r>
      <w:r w:rsidR="00D62612">
        <w:t>ruolo pubblico</w:t>
      </w:r>
      <w:r w:rsidR="00881360">
        <w:t>. Dallo sforzo verso una coerenza a tutto tondo deve scaturire un percorso che progressivamente superi l’emarginazione nel pr</w:t>
      </w:r>
      <w:r w:rsidR="00881360">
        <w:t>i</w:t>
      </w:r>
      <w:r w:rsidR="00881360">
        <w:t xml:space="preserve">vato delle ispirazioni ideali e attesti con coraggio le motivazioni che conducono a scelte e comportamenti dal palese rilievo sociale e pubblico. </w:t>
      </w:r>
    </w:p>
    <w:p w:rsidR="004A50A8" w:rsidRDefault="004A50A8" w:rsidP="00210BFB">
      <w:pPr>
        <w:ind w:firstLine="708"/>
      </w:pPr>
      <w:r>
        <w:t xml:space="preserve">La dottrina sociale della Chiesa non fa altro che richiamare costantemente alla proiezione interpersonale e sociale della dimensione più profonda di coscienza e di scelta personale nella vita del credente. </w:t>
      </w:r>
      <w:r w:rsidR="00983B15">
        <w:t>In questo senso dobbiamo riflettere a</w:t>
      </w:r>
      <w:r w:rsidR="00983B15">
        <w:t>t</w:t>
      </w:r>
      <w:r w:rsidR="00983B15">
        <w:t xml:space="preserve">tentamente sui limiti di una presenza sociale e politica dei cattolici oggi da </w:t>
      </w:r>
      <w:proofErr w:type="gramStart"/>
      <w:r w:rsidR="00983B15">
        <w:t>più parti stigmatizzata</w:t>
      </w:r>
      <w:proofErr w:type="gramEnd"/>
      <w:r w:rsidR="00983B15">
        <w:t xml:space="preserve">. Non </w:t>
      </w:r>
      <w:proofErr w:type="gramStart"/>
      <w:r w:rsidR="00983B15">
        <w:t>può</w:t>
      </w:r>
      <w:proofErr w:type="gramEnd"/>
      <w:r w:rsidR="00983B15">
        <w:t xml:space="preserve"> essere il vortice disordinato delle opinioni, più o meno int</w:t>
      </w:r>
      <w:r w:rsidR="00983B15">
        <w:t>e</w:t>
      </w:r>
      <w:r w:rsidR="00983B15">
        <w:t>ressate e indirizzate a bella posta, a dettare l’agenda e i criteri dei nostri giudizi su</w:t>
      </w:r>
      <w:r w:rsidR="00983B15">
        <w:t>l</w:t>
      </w:r>
      <w:r w:rsidR="00983B15">
        <w:t>la rilevanza sociale e politica del cattolicesimo nel momento attuale; ma è certo che il deficit di incidenza diventa un indice anch’esso significativo quando è carente la capacità di mobilitazione, l’elaborazione di un progetto ispirato, l’assenza di str</w:t>
      </w:r>
      <w:r w:rsidR="00983B15">
        <w:t>u</w:t>
      </w:r>
      <w:r w:rsidR="00983B15">
        <w:t>menti socialmente e politicamente significativi per testimoniare e trasmettere il se</w:t>
      </w:r>
      <w:r w:rsidR="00983B15">
        <w:t>n</w:t>
      </w:r>
      <w:r w:rsidR="00983B15">
        <w:t xml:space="preserve">so cristiano della vita sociale nelle sue varie articolazioni. </w:t>
      </w:r>
      <w:r w:rsidR="00D62612">
        <w:t>Non bisogna lasciarsi i</w:t>
      </w:r>
      <w:r w:rsidR="00D62612">
        <w:t>n</w:t>
      </w:r>
      <w:r w:rsidR="00D62612">
        <w:t>timorire da momenti di appannamento; ci sono fasi oscure da attraversare; ma non dobbiamo lasciarci sopraffare dalle difficoltà momentanee. Questo è il tempo o</w:t>
      </w:r>
      <w:r w:rsidR="00D62612">
        <w:t>p</w:t>
      </w:r>
      <w:r w:rsidR="00D62612">
        <w:t>portuno del lavorio nascosto ma fecondo della</w:t>
      </w:r>
      <w:r w:rsidR="00E820D9">
        <w:t xml:space="preserve"> formazione e della</w:t>
      </w:r>
      <w:r w:rsidR="00D62612">
        <w:t xml:space="preserve"> maturazione di persone e di comunità dotate di franchezza e d</w:t>
      </w:r>
      <w:r w:rsidR="00C53295">
        <w:t>ella</w:t>
      </w:r>
      <w:r w:rsidR="00D62612">
        <w:t xml:space="preserve"> capacità di portare una fede m</w:t>
      </w:r>
      <w:r w:rsidR="00D62612">
        <w:t>o</w:t>
      </w:r>
      <w:r w:rsidR="00D62612">
        <w:t>tivata e solida dentro l’intreccio, talora perfino caotico, dell</w:t>
      </w:r>
      <w:r w:rsidR="00C53295">
        <w:t>’intera comunità civile</w:t>
      </w:r>
      <w:r w:rsidR="00D62612">
        <w:t xml:space="preserve">. </w:t>
      </w:r>
    </w:p>
    <w:sectPr w:rsidR="004A50A8" w:rsidSect="00BB342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03"/>
    <w:rsid w:val="000474A7"/>
    <w:rsid w:val="001214F7"/>
    <w:rsid w:val="001A4B4E"/>
    <w:rsid w:val="00210BFB"/>
    <w:rsid w:val="004A50A8"/>
    <w:rsid w:val="004F7003"/>
    <w:rsid w:val="006337A9"/>
    <w:rsid w:val="0077096C"/>
    <w:rsid w:val="007D7ABA"/>
    <w:rsid w:val="0084049D"/>
    <w:rsid w:val="00881360"/>
    <w:rsid w:val="00983B15"/>
    <w:rsid w:val="00A92790"/>
    <w:rsid w:val="00BB2B7A"/>
    <w:rsid w:val="00BB3420"/>
    <w:rsid w:val="00BD6CDE"/>
    <w:rsid w:val="00C53295"/>
    <w:rsid w:val="00D43727"/>
    <w:rsid w:val="00D62612"/>
    <w:rsid w:val="00E820D9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Crociata</dc:creator>
  <cp:keywords/>
  <dc:description/>
  <cp:lastModifiedBy>Mariano Crociata</cp:lastModifiedBy>
  <cp:revision>14</cp:revision>
  <dcterms:created xsi:type="dcterms:W3CDTF">2013-04-05T21:33:00Z</dcterms:created>
  <dcterms:modified xsi:type="dcterms:W3CDTF">2013-04-05T22:46:00Z</dcterms:modified>
</cp:coreProperties>
</file>